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950CC" w:rsidRPr="007F48FC" w:rsidRDefault="00F950CC" w:rsidP="00F950CC">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sidRPr="007F48FC">
        <w:rPr>
          <w:rFonts w:ascii="Arial" w:eastAsia="DengXian" w:hAnsi="Arial" w:cs="Arial" w:hint="eastAsia"/>
          <w:b/>
          <w:bCs/>
          <w:sz w:val="28"/>
        </w:rPr>
        <w:t>3</w:t>
      </w:r>
      <w:r w:rsidRPr="007F48FC">
        <w:rPr>
          <w:rFonts w:ascii="Arial" w:hAnsi="Arial" w:cs="Arial"/>
          <w:b/>
          <w:bCs/>
          <w:sz w:val="28"/>
        </w:rPr>
        <w:tab/>
      </w:r>
      <w:r w:rsidRPr="007F48FC">
        <w:rPr>
          <w:rFonts w:ascii="Arial" w:hAnsi="Arial" w:cs="Arial"/>
          <w:b/>
          <w:bCs/>
          <w:sz w:val="28"/>
        </w:rPr>
        <w:tab/>
        <w:t>R1-250</w:t>
      </w:r>
      <w:r w:rsidR="005250EE">
        <w:rPr>
          <w:rFonts w:ascii="Arial" w:hAnsi="Arial" w:cs="Arial"/>
          <w:b/>
          <w:bCs/>
          <w:sz w:val="28"/>
        </w:rPr>
        <w:t>8942</w:t>
      </w:r>
    </w:p>
    <w:p w:rsidR="00F950CC" w:rsidRPr="007F48FC" w:rsidRDefault="00F950CC" w:rsidP="00F950CC">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rPr>
        <w:t xml:space="preserve">v </w:t>
      </w:r>
      <w:r w:rsidRPr="007F48FC">
        <w:rPr>
          <w:rFonts w:ascii="Arial" w:hAnsi="Arial" w:cs="Arial" w:hint="eastAsia"/>
          <w:b/>
          <w:bCs/>
          <w:sz w:val="28"/>
        </w:rPr>
        <w:t>1</w:t>
      </w:r>
      <w:r>
        <w:rPr>
          <w:rFonts w:ascii="Arial" w:eastAsia="DengXian"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rPr>
        <w:t>21</w:t>
      </w:r>
      <w:r w:rsidRPr="007F48FC">
        <w:rPr>
          <w:rFonts w:ascii="Arial" w:hAnsi="Arial" w:cs="Arial"/>
          <w:b/>
          <w:bCs/>
          <w:sz w:val="28"/>
        </w:rPr>
        <w:t>st,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B6BA4">
        <w:rPr>
          <w:sz w:val="22"/>
          <w:szCs w:val="22"/>
        </w:rPr>
        <w:t>10</w:t>
      </w:r>
      <w:r w:rsidR="00987AEE">
        <w:rPr>
          <w:sz w:val="22"/>
          <w:szCs w:val="22"/>
        </w:rPr>
        <w:t>.</w:t>
      </w:r>
      <w:r w:rsidR="004C68BB">
        <w:rPr>
          <w:sz w:val="22"/>
          <w:szCs w:val="22"/>
        </w:rPr>
        <w:t>1</w:t>
      </w:r>
      <w:r w:rsidR="00047A06">
        <w:rPr>
          <w:sz w:val="22"/>
          <w:szCs w:val="22"/>
        </w:rPr>
        <w:t>.</w:t>
      </w:r>
      <w:r w:rsidR="005B6BA4">
        <w:rPr>
          <w:sz w:val="22"/>
          <w:szCs w:val="22"/>
        </w:rPr>
        <w:t>1</w:t>
      </w:r>
      <w:r w:rsidR="00B53B3A">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E6C6E">
        <w:rPr>
          <w:sz w:val="22"/>
          <w:szCs w:val="22"/>
        </w:rPr>
        <w:t>Inference for AI/ML based 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B82BE5" w:rsidRDefault="00B82BE5" w:rsidP="00557396">
      <w:pPr>
        <w:pStyle w:val="0Maintext"/>
        <w:spacing w:after="120" w:afterAutospacing="0" w:line="240" w:lineRule="auto"/>
        <w:ind w:firstLine="0"/>
        <w:rPr>
          <w:lang w:val="en-US"/>
        </w:rPr>
      </w:pPr>
      <w:r>
        <w:rPr>
          <w:lang w:val="en-US"/>
        </w:rPr>
        <w:t>In RAN1 #122</w:t>
      </w:r>
      <w:r w:rsidR="00000932">
        <w:rPr>
          <w:lang w:val="en-US"/>
        </w:rPr>
        <w:t>b</w:t>
      </w:r>
      <w:r>
        <w:rPr>
          <w:lang w:val="en-US"/>
        </w:rPr>
        <w:t>, the following on inference for AI/ML based CSI compression was agreed.</w:t>
      </w:r>
    </w:p>
    <w:tbl>
      <w:tblPr>
        <w:tblStyle w:val="TableGrid"/>
        <w:tblW w:w="0" w:type="auto"/>
        <w:tblLook w:val="04A0" w:firstRow="1" w:lastRow="0" w:firstColumn="1" w:lastColumn="0" w:noHBand="0" w:noVBand="1"/>
      </w:tblPr>
      <w:tblGrid>
        <w:gridCol w:w="9010"/>
      </w:tblGrid>
      <w:tr w:rsidR="00B82BE5" w:rsidTr="00B82BE5">
        <w:tc>
          <w:tcPr>
            <w:tcW w:w="9010" w:type="dxa"/>
          </w:tcPr>
          <w:p w:rsidR="00000932" w:rsidRPr="004504BB" w:rsidRDefault="00000932" w:rsidP="00000932">
            <w:pPr>
              <w:pStyle w:val="3GPPNormalText"/>
              <w:rPr>
                <w:rFonts w:eastAsia="SimSun"/>
                <w:sz w:val="20"/>
                <w:szCs w:val="20"/>
                <w:lang w:eastAsia="zh-CN"/>
              </w:rPr>
            </w:pPr>
            <w:r w:rsidRPr="004504BB">
              <w:rPr>
                <w:sz w:val="20"/>
                <w:szCs w:val="20"/>
                <w:highlight w:val="green"/>
              </w:rPr>
              <w:t>Agreement:</w:t>
            </w:r>
          </w:p>
          <w:p w:rsidR="00000932" w:rsidRPr="004504BB" w:rsidRDefault="00000932" w:rsidP="00000932">
            <w:pPr>
              <w:rPr>
                <w:sz w:val="20"/>
                <w:szCs w:val="20"/>
              </w:rPr>
            </w:pPr>
            <w:r w:rsidRPr="004504BB">
              <w:rPr>
                <w:sz w:val="20"/>
                <w:szCs w:val="20"/>
              </w:rPr>
              <w:t>Support precoding matrix with port-subband domain representation as target CSI type.</w:t>
            </w:r>
          </w:p>
          <w:p w:rsidR="00000932" w:rsidRPr="004504BB" w:rsidRDefault="00000932" w:rsidP="00000932">
            <w:pPr>
              <w:pStyle w:val="ListParagraph"/>
              <w:numPr>
                <w:ilvl w:val="0"/>
                <w:numId w:val="757"/>
              </w:numPr>
              <w:suppressAutoHyphens/>
              <w:spacing w:after="180"/>
              <w:ind w:leftChars="0"/>
              <w:contextualSpacing/>
              <w:jc w:val="both"/>
              <w:rPr>
                <w:rFonts w:ascii="Times New Roman" w:hAnsi="Times New Roman"/>
                <w:b/>
                <w:bCs/>
                <w:i/>
                <w:iCs/>
                <w:szCs w:val="20"/>
              </w:rPr>
            </w:pPr>
            <w:r w:rsidRPr="004504BB">
              <w:rPr>
                <w:rFonts w:ascii="Times New Roman" w:hAnsi="Times New Roman"/>
                <w:szCs w:val="20"/>
              </w:rPr>
              <w:t xml:space="preserve">For a certain layer </w:t>
            </w:r>
            <m:oMath>
              <m:r>
                <m:rPr>
                  <m:sty m:val="p"/>
                </m:rPr>
                <w:rPr>
                  <w:rFonts w:ascii="Cambria Math" w:hAnsi="Cambria Math"/>
                  <w:szCs w:val="20"/>
                </w:rPr>
                <m:t>l</m:t>
              </m:r>
            </m:oMath>
            <w:r w:rsidRPr="004504BB">
              <w:rPr>
                <w:rFonts w:ascii="Times New Roman" w:hAnsi="Times New Roman"/>
                <w:szCs w:val="20"/>
              </w:rPr>
              <w:t xml:space="preserve">, a precoding matrix on N_sb subband and P CSI-RS ports is </w:t>
            </w:r>
            <m:oMath>
              <m:sSubSup>
                <m:sSubSupPr>
                  <m:ctrlPr>
                    <w:rPr>
                      <w:rFonts w:ascii="Cambria Math" w:hAnsi="Cambria Math"/>
                      <w:szCs w:val="20"/>
                    </w:rPr>
                  </m:ctrlPr>
                </m:sSubSupPr>
                <m:e>
                  <m:r>
                    <m:rPr>
                      <m:sty m:val="p"/>
                    </m:rPr>
                    <w:rPr>
                      <w:rFonts w:ascii="Cambria Math" w:hAnsi="Cambria Math"/>
                      <w:szCs w:val="20"/>
                    </w:rPr>
                    <m:t>W</m:t>
                  </m:r>
                </m:e>
                <m:sub>
                  <m:r>
                    <m:rPr>
                      <m:sty m:val="p"/>
                    </m:rPr>
                    <w:rPr>
                      <w:rFonts w:ascii="Cambria Math" w:hAnsi="Cambria Math"/>
                      <w:szCs w:val="20"/>
                    </w:rPr>
                    <m:t>in</m:t>
                  </m:r>
                </m:sub>
                <m:sup>
                  <m:r>
                    <m:rPr>
                      <m:sty m:val="p"/>
                    </m:rPr>
                    <w:rPr>
                      <w:rFonts w:ascii="Cambria Math" w:hAnsi="Cambria Math"/>
                      <w:szCs w:val="20"/>
                    </w:rPr>
                    <m:t>l</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W</m:t>
                  </m:r>
                </m:e>
                <m:sub>
                  <m:r>
                    <m:rPr>
                      <m:sty m:val="p"/>
                    </m:rPr>
                    <w:rPr>
                      <w:rFonts w:ascii="Cambria Math" w:hAnsi="Cambria Math"/>
                      <w:szCs w:val="20"/>
                    </w:rPr>
                    <m:t>in,0</m:t>
                  </m:r>
                </m:sub>
                <m:sup>
                  <m:r>
                    <m:rPr>
                      <m:sty m:val="p"/>
                    </m:rPr>
                    <w:rPr>
                      <w:rFonts w:ascii="Cambria Math" w:hAnsi="Cambria Math"/>
                      <w:szCs w:val="20"/>
                    </w:rPr>
                    <m:t>l</m:t>
                  </m:r>
                </m:sup>
              </m:sSubSup>
              <m:r>
                <m:rPr>
                  <m:sty m:val="p"/>
                </m:rPr>
                <w:rPr>
                  <w:rFonts w:ascii="Cambria Math" w:hAnsi="Cambria Math"/>
                  <w:szCs w:val="20"/>
                </w:rPr>
                <m:t xml:space="preserve">, </m:t>
              </m:r>
              <m:sSubSup>
                <m:sSubSupPr>
                  <m:ctrlPr>
                    <w:rPr>
                      <w:rFonts w:ascii="Cambria Math" w:hAnsi="Cambria Math"/>
                      <w:szCs w:val="20"/>
                    </w:rPr>
                  </m:ctrlPr>
                </m:sSubSupPr>
                <m:e>
                  <m:r>
                    <m:rPr>
                      <m:sty m:val="p"/>
                    </m:rPr>
                    <w:rPr>
                      <w:rFonts w:ascii="Cambria Math" w:hAnsi="Cambria Math"/>
                      <w:szCs w:val="20"/>
                    </w:rPr>
                    <m:t>W</m:t>
                  </m:r>
                </m:e>
                <m:sub>
                  <m:r>
                    <m:rPr>
                      <m:sty m:val="p"/>
                    </m:rPr>
                    <w:rPr>
                      <w:rFonts w:ascii="Cambria Math" w:hAnsi="Cambria Math"/>
                      <w:szCs w:val="20"/>
                    </w:rPr>
                    <m:t>in,1</m:t>
                  </m:r>
                </m:sub>
                <m:sup>
                  <m:r>
                    <m:rPr>
                      <m:sty m:val="p"/>
                    </m:rPr>
                    <w:rPr>
                      <w:rFonts w:ascii="Cambria Math" w:hAnsi="Cambria Math"/>
                      <w:szCs w:val="20"/>
                    </w:rPr>
                    <m:t>l</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W</m:t>
                  </m:r>
                </m:e>
                <m:sub>
                  <m:r>
                    <m:rPr>
                      <m:sty m:val="p"/>
                    </m:rPr>
                    <w:rPr>
                      <w:rFonts w:ascii="Cambria Math" w:hAnsi="Cambria Math"/>
                      <w:szCs w:val="20"/>
                    </w:rPr>
                    <m:t xml:space="preserve">in, </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sb</m:t>
                      </m:r>
                    </m:sub>
                  </m:sSub>
                  <m:r>
                    <m:rPr>
                      <m:sty m:val="p"/>
                    </m:rPr>
                    <w:rPr>
                      <w:rFonts w:ascii="Cambria Math" w:hAnsi="Cambria Math"/>
                      <w:szCs w:val="20"/>
                    </w:rPr>
                    <m:t>-1</m:t>
                  </m:r>
                </m:sub>
                <m:sup>
                  <m:r>
                    <m:rPr>
                      <m:sty m:val="p"/>
                    </m:rPr>
                    <w:rPr>
                      <w:rFonts w:ascii="Cambria Math" w:hAnsi="Cambria Math"/>
                      <w:szCs w:val="20"/>
                    </w:rPr>
                    <m:t>l</m:t>
                  </m:r>
                </m:sup>
              </m:sSubSup>
              <m:r>
                <m:rPr>
                  <m:sty m:val="p"/>
                </m:rPr>
                <w:rPr>
                  <w:rFonts w:ascii="Cambria Math" w:hAnsi="Cambria Math"/>
                  <w:szCs w:val="20"/>
                </w:rPr>
                <m:t>]</m:t>
              </m:r>
            </m:oMath>
            <w:r w:rsidRPr="004504BB">
              <w:rPr>
                <w:rFonts w:ascii="Times New Roman" w:hAnsi="Times New Roman"/>
                <w:szCs w:val="20"/>
              </w:rPr>
              <w:t xml:space="preserve"> with </w:t>
            </w:r>
            <m:oMath>
              <m:sSubSup>
                <m:sSubSupPr>
                  <m:ctrlPr>
                    <w:rPr>
                      <w:rFonts w:ascii="Cambria Math" w:hAnsi="Cambria Math"/>
                      <w:szCs w:val="20"/>
                    </w:rPr>
                  </m:ctrlPr>
                </m:sSubSupPr>
                <m:e>
                  <m:r>
                    <m:rPr>
                      <m:sty m:val="p"/>
                    </m:rPr>
                    <w:rPr>
                      <w:rFonts w:ascii="Cambria Math" w:hAnsi="Cambria Math"/>
                      <w:szCs w:val="20"/>
                    </w:rPr>
                    <m:t>W</m:t>
                  </m:r>
                </m:e>
                <m:sub>
                  <m:r>
                    <m:rPr>
                      <m:sty m:val="p"/>
                    </m:rPr>
                    <w:rPr>
                      <w:rFonts w:ascii="Cambria Math" w:hAnsi="Cambria Math"/>
                      <w:szCs w:val="20"/>
                    </w:rPr>
                    <m:t>in,k</m:t>
                  </m:r>
                </m:sub>
                <m:sup>
                  <m:r>
                    <m:rPr>
                      <m:sty m:val="p"/>
                    </m:rPr>
                    <w:rPr>
                      <w:rFonts w:ascii="Cambria Math" w:hAnsi="Cambria Math"/>
                      <w:szCs w:val="20"/>
                    </w:rPr>
                    <m:t>l</m:t>
                  </m:r>
                </m:sup>
              </m:sSubSup>
            </m:oMath>
            <w:r w:rsidRPr="004504BB">
              <w:rPr>
                <w:rFonts w:ascii="Times New Roman" w:hAnsi="Times New Roman"/>
                <w:szCs w:val="20"/>
              </w:rPr>
              <w:t xml:space="preserve"> being a </w:t>
            </w:r>
            <m:oMath>
              <m:r>
                <m:rPr>
                  <m:sty m:val="p"/>
                </m:rPr>
                <w:rPr>
                  <w:rFonts w:ascii="Cambria Math" w:hAnsi="Cambria Math"/>
                  <w:szCs w:val="20"/>
                </w:rPr>
                <m:t>P×1</m:t>
              </m:r>
            </m:oMath>
            <w:r w:rsidRPr="004504BB">
              <w:rPr>
                <w:rFonts w:ascii="Times New Roman" w:hAnsi="Times New Roman"/>
                <w:szCs w:val="20"/>
              </w:rPr>
              <w:t xml:space="preserve"> vector</w:t>
            </w:r>
            <w:r w:rsidRPr="004504BB">
              <w:rPr>
                <w:rFonts w:ascii="Times New Roman" w:hAnsi="Times New Roman"/>
                <w:b/>
                <w:bCs/>
                <w:i/>
                <w:iCs/>
                <w:szCs w:val="20"/>
              </w:rPr>
              <w:t>.</w:t>
            </w:r>
          </w:p>
          <w:p w:rsidR="00000932" w:rsidRPr="004504BB" w:rsidRDefault="00000932" w:rsidP="00000932">
            <w:pPr>
              <w:pStyle w:val="ListParagraph"/>
              <w:numPr>
                <w:ilvl w:val="0"/>
                <w:numId w:val="757"/>
              </w:numPr>
              <w:suppressAutoHyphens/>
              <w:spacing w:after="180"/>
              <w:ind w:leftChars="0"/>
              <w:contextualSpacing/>
              <w:jc w:val="both"/>
              <w:rPr>
                <w:rFonts w:ascii="Times New Roman" w:hAnsi="Times New Roman"/>
                <w:szCs w:val="20"/>
              </w:rPr>
            </w:pPr>
            <w:r w:rsidRPr="004504BB">
              <w:rPr>
                <w:rFonts w:ascii="Times New Roman" w:hAnsi="Times New Roman"/>
                <w:szCs w:val="20"/>
              </w:rPr>
              <w:t>Note: Only sub-band PMI reporting is supported.</w:t>
            </w:r>
          </w:p>
          <w:p w:rsidR="00000932" w:rsidRPr="004504BB" w:rsidRDefault="00000932" w:rsidP="00000932">
            <w:pPr>
              <w:pStyle w:val="3GPPNormalText"/>
              <w:rPr>
                <w:sz w:val="20"/>
                <w:szCs w:val="20"/>
              </w:rPr>
            </w:pPr>
            <w:r w:rsidRPr="004504BB">
              <w:rPr>
                <w:sz w:val="20"/>
                <w:szCs w:val="20"/>
                <w:highlight w:val="green"/>
              </w:rPr>
              <w:t>Agreement:</w:t>
            </w:r>
          </w:p>
          <w:p w:rsidR="00000932" w:rsidRPr="004504BB" w:rsidRDefault="00000932" w:rsidP="00000932">
            <w:pPr>
              <w:rPr>
                <w:sz w:val="20"/>
                <w:szCs w:val="20"/>
              </w:rPr>
            </w:pPr>
            <w:r w:rsidRPr="004504BB">
              <w:rPr>
                <w:sz w:val="20"/>
                <w:szCs w:val="20"/>
              </w:rPr>
              <w:t xml:space="preserve">For determining the payload parameters combinations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4504BB">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4504BB">
              <w:rPr>
                <w:sz w:val="20"/>
                <w:szCs w:val="20"/>
              </w:rPr>
              <w:t xml:space="preserve">  across all layers and ranks, consider following general principles for precoding matrix-based target CSI</w:t>
            </w:r>
          </w:p>
          <w:p w:rsidR="00000932" w:rsidRPr="004504BB" w:rsidRDefault="00000932" w:rsidP="00000932">
            <w:pPr>
              <w:pStyle w:val="ListParagraph"/>
              <w:numPr>
                <w:ilvl w:val="0"/>
                <w:numId w:val="764"/>
              </w:numPr>
              <w:spacing w:after="160" w:line="278" w:lineRule="auto"/>
              <w:ind w:leftChars="0"/>
              <w:contextualSpacing/>
              <w:rPr>
                <w:rFonts w:ascii="Times New Roman" w:hAnsi="Times New Roman"/>
                <w:szCs w:val="20"/>
              </w:rPr>
            </w:pPr>
            <w:r w:rsidRPr="004504BB">
              <w:rPr>
                <w:rFonts w:ascii="Times New Roman" w:hAnsi="Times New Roman"/>
                <w:szCs w:val="20"/>
              </w:rPr>
              <w:t xml:space="preserve">Rank-common and layer-common model with payload-scalable design is considered as the baseline implementation for discussion purpose. </w:t>
            </w:r>
          </w:p>
          <w:p w:rsidR="00000932" w:rsidRPr="004504BB" w:rsidRDefault="00000932" w:rsidP="00000932">
            <w:pPr>
              <w:pStyle w:val="ListParagraph"/>
              <w:numPr>
                <w:ilvl w:val="1"/>
                <w:numId w:val="764"/>
              </w:numPr>
              <w:spacing w:after="160" w:line="278" w:lineRule="auto"/>
              <w:ind w:leftChars="0"/>
              <w:contextualSpacing/>
              <w:rPr>
                <w:rFonts w:ascii="Times New Roman" w:hAnsi="Times New Roman"/>
                <w:szCs w:val="20"/>
              </w:rPr>
            </w:pPr>
            <w:r w:rsidRPr="004504BB">
              <w:rPr>
                <w:rFonts w:ascii="Times New Roman" w:hAnsi="Times New Roman"/>
                <w:szCs w:val="20"/>
              </w:rPr>
              <w:t>Note: layer-specific / rank-specific (if supported) payload parameters are supported by this rank-common and layer-common model with payload-scalable design.</w:t>
            </w:r>
          </w:p>
          <w:p w:rsidR="00000932" w:rsidRPr="004504BB" w:rsidRDefault="00000932" w:rsidP="00000932">
            <w:pPr>
              <w:pStyle w:val="ListParagraph"/>
              <w:numPr>
                <w:ilvl w:val="0"/>
                <w:numId w:val="764"/>
              </w:numPr>
              <w:spacing w:after="160" w:line="278" w:lineRule="auto"/>
              <w:ind w:leftChars="0"/>
              <w:contextualSpacing/>
              <w:rPr>
                <w:rFonts w:ascii="Times New Roman" w:hAnsi="Times New Roman"/>
                <w:szCs w:val="20"/>
              </w:rPr>
            </w:pPr>
            <w:r w:rsidRPr="004504BB">
              <w:rPr>
                <w:rFonts w:ascii="Times New Roman" w:hAnsi="Times New Roman"/>
                <w:szCs w:val="20"/>
              </w:rPr>
              <w:t xml:space="preserve">Limiting the total number of (per-layer)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4504BB">
              <w:rPr>
                <w:rFonts w:ascii="Times New Roman" w:hAnsi="Times New Roman"/>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4504BB">
              <w:rPr>
                <w:rFonts w:ascii="Times New Roman" w:hAnsi="Times New Roman"/>
                <w:szCs w:val="20"/>
              </w:rPr>
              <w:t xml:space="preserve">  across all layers and all ranks.</w:t>
            </w:r>
          </w:p>
          <w:p w:rsidR="00000932" w:rsidRPr="004504BB" w:rsidRDefault="00000932" w:rsidP="00000932">
            <w:pPr>
              <w:pStyle w:val="ListParagraph"/>
              <w:numPr>
                <w:ilvl w:val="0"/>
                <w:numId w:val="764"/>
              </w:numPr>
              <w:spacing w:after="160" w:line="278" w:lineRule="auto"/>
              <w:ind w:leftChars="0"/>
              <w:contextualSpacing/>
              <w:rPr>
                <w:rFonts w:ascii="Times New Roman" w:hAnsi="Times New Roman"/>
                <w:szCs w:val="20"/>
              </w:rPr>
            </w:pPr>
            <w:r w:rsidRPr="004504BB">
              <w:rPr>
                <w:rFonts w:ascii="Times New Roman" w:hAnsi="Times New Roman"/>
                <w:szCs w:val="20"/>
              </w:rPr>
              <w:t>At least for medium to high per-layer payload regime, the total payload size of rank 2, rank 3 and 4 are comparable to each other.</w:t>
            </w:r>
          </w:p>
          <w:p w:rsidR="00000932" w:rsidRPr="004504BB" w:rsidRDefault="00000932" w:rsidP="00000932">
            <w:pPr>
              <w:pStyle w:val="ListParagraph"/>
              <w:numPr>
                <w:ilvl w:val="0"/>
                <w:numId w:val="764"/>
              </w:numPr>
              <w:spacing w:after="160" w:line="278" w:lineRule="auto"/>
              <w:ind w:leftChars="0"/>
              <w:contextualSpacing/>
              <w:rPr>
                <w:rFonts w:ascii="Times New Roman" w:hAnsi="Times New Roman"/>
                <w:szCs w:val="20"/>
              </w:rPr>
            </w:pPr>
            <w:r w:rsidRPr="004504BB">
              <w:rPr>
                <w:rFonts w:ascii="Times New Roman" w:hAnsi="Times New Roman"/>
                <w:szCs w:val="20"/>
              </w:rPr>
              <w:t>Spectral efficiency or system throughput and trade-off with feedback overhead are considered as the performance metric.</w:t>
            </w:r>
          </w:p>
          <w:p w:rsidR="00000932" w:rsidRPr="004504BB" w:rsidRDefault="00000932" w:rsidP="00000932">
            <w:pPr>
              <w:rPr>
                <w:rFonts w:eastAsia="DengXian"/>
                <w:b/>
                <w:bCs/>
                <w:sz w:val="20"/>
                <w:szCs w:val="20"/>
              </w:rPr>
            </w:pPr>
          </w:p>
          <w:p w:rsidR="00000932" w:rsidRPr="004504BB" w:rsidRDefault="00000932" w:rsidP="00000932">
            <w:pPr>
              <w:rPr>
                <w:rFonts w:eastAsia="DengXian"/>
                <w:sz w:val="20"/>
                <w:szCs w:val="20"/>
              </w:rPr>
            </w:pPr>
          </w:p>
          <w:p w:rsidR="00000932" w:rsidRPr="004504BB" w:rsidRDefault="00000932" w:rsidP="00000932">
            <w:pPr>
              <w:pStyle w:val="3GPPNormalText"/>
              <w:rPr>
                <w:sz w:val="20"/>
                <w:szCs w:val="20"/>
              </w:rPr>
            </w:pPr>
            <w:r w:rsidRPr="004504BB">
              <w:rPr>
                <w:sz w:val="20"/>
                <w:szCs w:val="20"/>
                <w:highlight w:val="green"/>
              </w:rPr>
              <w:t>Agreement:</w:t>
            </w:r>
          </w:p>
          <w:p w:rsidR="00000932" w:rsidRPr="004504BB" w:rsidRDefault="00000932" w:rsidP="00000932">
            <w:pPr>
              <w:spacing w:after="160" w:line="278" w:lineRule="auto"/>
              <w:rPr>
                <w:sz w:val="20"/>
                <w:szCs w:val="20"/>
              </w:rPr>
            </w:pPr>
            <w:r w:rsidRPr="004504BB">
              <w:rPr>
                <w:sz w:val="20"/>
                <w:szCs w:val="20"/>
              </w:rPr>
              <w:t xml:space="preserve">When the Target CSI is precoder matrix, in order to down-select to N per-layer payload parameter combinations (PC)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4504BB">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4504BB">
              <w:rPr>
                <w:sz w:val="20"/>
                <w:szCs w:val="20"/>
              </w:rPr>
              <w:t xml:space="preserve"> based on performance, overhead and complexity trade-off results, consider the following candidate values:</w:t>
            </w:r>
          </w:p>
          <w:p w:rsidR="00000932" w:rsidRPr="004504BB" w:rsidRDefault="00000932" w:rsidP="00000932">
            <w:pPr>
              <w:pStyle w:val="ListParagraph"/>
              <w:numPr>
                <w:ilvl w:val="0"/>
                <w:numId w:val="765"/>
              </w:numPr>
              <w:spacing w:after="160" w:line="278" w:lineRule="auto"/>
              <w:ind w:leftChars="0"/>
              <w:contextualSpacing/>
              <w:rPr>
                <w:rFonts w:ascii="Times New Roman" w:hAnsi="Times New Roman"/>
                <w:szCs w:val="20"/>
              </w:rPr>
            </w:pPr>
            <w:proofErr w:type="spellStart"/>
            <w:r w:rsidRPr="004504BB">
              <w:rPr>
                <w:rFonts w:ascii="Times New Roman" w:hAnsi="Times New Roman"/>
                <w:szCs w:val="20"/>
              </w:rPr>
              <w:t>Candiate</w:t>
            </w:r>
            <w:proofErr w:type="spellEnd"/>
            <w:r w:rsidRPr="004504BB">
              <w:rPr>
                <w:rFonts w:ascii="Times New Roman" w:hAnsi="Times New Roman"/>
                <w:szCs w:val="20"/>
              </w:rPr>
              <w:t xml:space="preserve"> values for </w:t>
            </w:r>
            <m:oMath>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oMath>
            <w:r w:rsidRPr="004504BB">
              <w:rPr>
                <w:rFonts w:ascii="Times New Roman" w:hAnsi="Times New Roman"/>
                <w:szCs w:val="20"/>
              </w:rPr>
              <w:t>: 32, 64, 96, 128, 192</w:t>
            </w:r>
          </w:p>
          <w:p w:rsidR="00000932" w:rsidRPr="004504BB" w:rsidRDefault="00000932" w:rsidP="00000932">
            <w:pPr>
              <w:pStyle w:val="ListParagraph"/>
              <w:numPr>
                <w:ilvl w:val="0"/>
                <w:numId w:val="765"/>
              </w:numPr>
              <w:spacing w:after="160" w:line="278" w:lineRule="auto"/>
              <w:ind w:leftChars="0"/>
              <w:contextualSpacing/>
              <w:rPr>
                <w:rFonts w:ascii="Times New Roman" w:hAnsi="Times New Roman"/>
                <w:szCs w:val="20"/>
              </w:rPr>
            </w:pPr>
            <w:r w:rsidRPr="004504BB">
              <w:rPr>
                <w:rFonts w:ascii="Times New Roman" w:hAnsi="Times New Roman"/>
                <w:szCs w:val="20"/>
              </w:rPr>
              <w:t xml:space="preserve">Candidate values for </w:t>
            </w:r>
            <m:oMath>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oMath>
            <w:r w:rsidRPr="004504BB">
              <w:rPr>
                <w:rFonts w:ascii="Times New Roman" w:hAnsi="Times New Roman"/>
                <w:szCs w:val="20"/>
              </w:rPr>
              <w:t>: 1, 2, 3, 4, (8, 10 only for VQ)</w:t>
            </w:r>
          </w:p>
          <w:p w:rsidR="00000932" w:rsidRPr="004504BB" w:rsidRDefault="00000932" w:rsidP="00000932">
            <w:pPr>
              <w:pStyle w:val="ListParagraph"/>
              <w:numPr>
                <w:ilvl w:val="1"/>
                <w:numId w:val="765"/>
              </w:numPr>
              <w:spacing w:after="160" w:line="278" w:lineRule="auto"/>
              <w:ind w:leftChars="0"/>
              <w:contextualSpacing/>
              <w:rPr>
                <w:rFonts w:ascii="Times New Roman" w:hAnsi="Times New Roman"/>
                <w:szCs w:val="20"/>
              </w:rPr>
            </w:pPr>
            <w:r w:rsidRPr="004504BB">
              <w:rPr>
                <w:rFonts w:ascii="Times New Roman" w:hAnsi="Times New Roman"/>
                <w:szCs w:val="20"/>
              </w:rPr>
              <w:t>2 is considered as the baseline assumption for SQ.</w:t>
            </w:r>
          </w:p>
          <w:p w:rsidR="00000932" w:rsidRPr="004504BB" w:rsidRDefault="00000932" w:rsidP="00000932">
            <w:pPr>
              <w:pStyle w:val="ListParagraph"/>
              <w:numPr>
                <w:ilvl w:val="0"/>
                <w:numId w:val="765"/>
              </w:numPr>
              <w:spacing w:after="160" w:line="278" w:lineRule="auto"/>
              <w:ind w:leftChars="0"/>
              <w:contextualSpacing/>
              <w:rPr>
                <w:rFonts w:ascii="Times New Roman" w:hAnsi="Times New Roman"/>
                <w:szCs w:val="20"/>
              </w:rPr>
            </w:pPr>
            <w:r w:rsidRPr="004504BB">
              <w:rPr>
                <w:rFonts w:ascii="Times New Roman" w:hAnsi="Times New Roman"/>
                <w:szCs w:val="20"/>
              </w:rPr>
              <w:t xml:space="preserve">Candidate values for L: L=2, 4,  </w:t>
            </w:r>
            <m:oMath>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oMath>
          </w:p>
          <w:p w:rsidR="00000932" w:rsidRPr="004504BB" w:rsidRDefault="00000932" w:rsidP="00000932">
            <w:pPr>
              <w:pStyle w:val="ListParagraph"/>
              <w:numPr>
                <w:ilvl w:val="0"/>
                <w:numId w:val="765"/>
              </w:numPr>
              <w:spacing w:after="160" w:line="278" w:lineRule="auto"/>
              <w:ind w:leftChars="0"/>
              <w:contextualSpacing/>
              <w:rPr>
                <w:rFonts w:ascii="Times New Roman" w:hAnsi="Times New Roman"/>
                <w:szCs w:val="20"/>
              </w:rPr>
            </w:pPr>
            <w:r w:rsidRPr="004504BB">
              <w:rPr>
                <w:rFonts w:ascii="Times New Roman" w:hAnsi="Times New Roman"/>
                <w:szCs w:val="20"/>
              </w:rPr>
              <w:t>Candidate values for N: 4, 5, 6</w:t>
            </w:r>
          </w:p>
          <w:p w:rsidR="00000932" w:rsidRPr="004504BB" w:rsidRDefault="00000932" w:rsidP="00000932">
            <w:pPr>
              <w:pStyle w:val="ListParagraph"/>
              <w:numPr>
                <w:ilvl w:val="0"/>
                <w:numId w:val="765"/>
              </w:numPr>
              <w:spacing w:after="160" w:line="278" w:lineRule="auto"/>
              <w:ind w:leftChars="0"/>
              <w:contextualSpacing/>
              <w:rPr>
                <w:rFonts w:ascii="Times New Roman" w:hAnsi="Times New Roman"/>
                <w:szCs w:val="20"/>
              </w:rPr>
            </w:pPr>
            <w:r w:rsidRPr="004504BB">
              <w:rPr>
                <w:rFonts w:ascii="Times New Roman" w:hAnsi="Times New Roman"/>
                <w:szCs w:val="20"/>
              </w:rPr>
              <w:t xml:space="preserve">Note: These N payload PCs of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4504BB">
              <w:rPr>
                <w:rFonts w:ascii="Times New Roman" w:hAnsi="Times New Roman"/>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 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4504BB">
              <w:rPr>
                <w:rFonts w:ascii="Times New Roman" w:hAnsi="Times New Roman"/>
                <w:szCs w:val="20"/>
              </w:rPr>
              <w:t xml:space="preserve"> are considered as the pool for the payload PC for each layer and each rank.</w:t>
            </w:r>
          </w:p>
          <w:p w:rsidR="00000932" w:rsidRPr="004504BB" w:rsidRDefault="00000932" w:rsidP="00000932">
            <w:pPr>
              <w:pStyle w:val="ListParagraph"/>
              <w:numPr>
                <w:ilvl w:val="0"/>
                <w:numId w:val="765"/>
              </w:numPr>
              <w:spacing w:after="160" w:line="278" w:lineRule="auto"/>
              <w:ind w:leftChars="0"/>
              <w:contextualSpacing/>
              <w:rPr>
                <w:rFonts w:ascii="Times New Roman" w:hAnsi="Times New Roman"/>
                <w:szCs w:val="20"/>
              </w:rPr>
            </w:pPr>
            <w:r w:rsidRPr="004504BB">
              <w:rPr>
                <w:rFonts w:ascii="Times New Roman" w:hAnsi="Times New Roman"/>
                <w:szCs w:val="20"/>
              </w:rPr>
              <w:t>Note: The above is for discussion purpose, how to configure the PCs (across layers and ranks) is a separate discussion.</w:t>
            </w:r>
          </w:p>
          <w:p w:rsidR="00000932" w:rsidRPr="004504BB" w:rsidRDefault="00000932" w:rsidP="00000932">
            <w:pPr>
              <w:pStyle w:val="ListParagraph"/>
              <w:numPr>
                <w:ilvl w:val="0"/>
                <w:numId w:val="765"/>
              </w:numPr>
              <w:spacing w:after="160" w:line="278" w:lineRule="auto"/>
              <w:ind w:leftChars="0"/>
              <w:contextualSpacing/>
              <w:rPr>
                <w:rFonts w:ascii="Times New Roman" w:hAnsi="Times New Roman"/>
                <w:szCs w:val="20"/>
              </w:rPr>
            </w:pPr>
            <w:r w:rsidRPr="004504BB">
              <w:rPr>
                <w:rFonts w:ascii="Times New Roman" w:hAnsi="Times New Roman"/>
                <w:szCs w:val="20"/>
              </w:rPr>
              <w:t>Note: Rank-common and layer-common model with payload scalable design is considered.</w:t>
            </w:r>
          </w:p>
          <w:p w:rsidR="00000932" w:rsidRPr="004504BB" w:rsidRDefault="00000932" w:rsidP="00000932">
            <w:pPr>
              <w:pStyle w:val="ListParagraph"/>
              <w:numPr>
                <w:ilvl w:val="0"/>
                <w:numId w:val="765"/>
              </w:numPr>
              <w:spacing w:after="160" w:line="278" w:lineRule="auto"/>
              <w:ind w:leftChars="0"/>
              <w:contextualSpacing/>
              <w:rPr>
                <w:rFonts w:ascii="Times New Roman" w:hAnsi="Times New Roman"/>
                <w:szCs w:val="20"/>
              </w:rPr>
            </w:pPr>
            <w:r w:rsidRPr="004504BB">
              <w:rPr>
                <w:rFonts w:ascii="Times New Roman" w:hAnsi="Times New Roman"/>
                <w:szCs w:val="20"/>
              </w:rPr>
              <w:lastRenderedPageBreak/>
              <w:t>Note: The above does not mean support of both SQ and VQ.</w:t>
            </w:r>
          </w:p>
          <w:p w:rsidR="00000932" w:rsidRPr="004504BB" w:rsidRDefault="00000932" w:rsidP="00000932">
            <w:pPr>
              <w:pStyle w:val="ListParagraph"/>
              <w:numPr>
                <w:ilvl w:val="0"/>
                <w:numId w:val="765"/>
              </w:numPr>
              <w:spacing w:after="160" w:line="278" w:lineRule="auto"/>
              <w:ind w:leftChars="0"/>
              <w:contextualSpacing/>
              <w:rPr>
                <w:rFonts w:ascii="Times New Roman" w:hAnsi="Times New Roman"/>
                <w:szCs w:val="20"/>
              </w:rPr>
            </w:pPr>
            <w:r w:rsidRPr="004504BB">
              <w:rPr>
                <w:rFonts w:ascii="Times New Roman" w:hAnsi="Times New Roman"/>
                <w:szCs w:val="20"/>
              </w:rPr>
              <w:t>Note: The number of parameters combinations configurations (Y) does not exceed 8.</w:t>
            </w:r>
          </w:p>
          <w:p w:rsidR="00000932" w:rsidRPr="004504BB" w:rsidRDefault="00000932" w:rsidP="00000932">
            <w:pPr>
              <w:pStyle w:val="ListParagraph"/>
              <w:spacing w:after="160" w:line="278" w:lineRule="auto"/>
              <w:ind w:leftChars="0" w:left="720"/>
              <w:contextualSpacing/>
              <w:rPr>
                <w:rFonts w:ascii="Times New Roman" w:hAnsi="Times New Roman"/>
                <w:b/>
                <w:bCs/>
                <w:i/>
                <w:iCs/>
                <w:szCs w:val="20"/>
              </w:rPr>
            </w:pPr>
          </w:p>
          <w:p w:rsidR="00000932" w:rsidRPr="004504BB" w:rsidRDefault="00000932" w:rsidP="00000932">
            <w:pPr>
              <w:pStyle w:val="3GPPNormalText"/>
              <w:rPr>
                <w:sz w:val="20"/>
                <w:szCs w:val="20"/>
              </w:rPr>
            </w:pPr>
            <w:r w:rsidRPr="004504BB">
              <w:rPr>
                <w:sz w:val="20"/>
                <w:szCs w:val="20"/>
                <w:highlight w:val="green"/>
              </w:rPr>
              <w:t>Agreement:</w:t>
            </w:r>
          </w:p>
          <w:p w:rsidR="00000932" w:rsidRPr="004504BB" w:rsidRDefault="00000932" w:rsidP="00000932">
            <w:pPr>
              <w:spacing w:after="160" w:line="278" w:lineRule="auto"/>
              <w:rPr>
                <w:sz w:val="20"/>
                <w:szCs w:val="20"/>
              </w:rPr>
            </w:pPr>
            <w:r w:rsidRPr="004504BB">
              <w:rPr>
                <w:sz w:val="20"/>
                <w:szCs w:val="20"/>
              </w:rPr>
              <w:t xml:space="preserve">For payload parameter combinations (PC), consider followings </w:t>
            </w:r>
          </w:p>
          <w:p w:rsidR="00000932" w:rsidRPr="004504BB" w:rsidRDefault="00000932" w:rsidP="00000932">
            <w:pPr>
              <w:pStyle w:val="ListParagraph"/>
              <w:numPr>
                <w:ilvl w:val="0"/>
                <w:numId w:val="766"/>
              </w:numPr>
              <w:spacing w:after="160" w:line="278" w:lineRule="auto"/>
              <w:ind w:leftChars="0"/>
              <w:contextualSpacing/>
              <w:rPr>
                <w:rFonts w:ascii="Times New Roman" w:hAnsi="Times New Roman"/>
                <w:szCs w:val="20"/>
              </w:rPr>
            </w:pPr>
            <w:r w:rsidRPr="004504BB">
              <w:rPr>
                <w:rFonts w:ascii="Times New Roman" w:hAnsi="Times New Roman"/>
                <w:szCs w:val="20"/>
              </w:rPr>
              <w:t xml:space="preserve">Support Y configurable PCs (across layers and ranks) as below, where </w:t>
            </w:r>
            <w:proofErr w:type="spellStart"/>
            <w:r w:rsidRPr="004504BB">
              <w:rPr>
                <w:rFonts w:ascii="Times New Roman" w:hAnsi="Times New Roman"/>
                <w:szCs w:val="20"/>
              </w:rPr>
              <w:t>X_n</w:t>
            </w:r>
            <w:proofErr w:type="spellEnd"/>
            <w:r w:rsidRPr="004504BB">
              <w:rPr>
                <w:rFonts w:ascii="Times New Roman" w:hAnsi="Times New Roman"/>
                <w:szCs w:val="20"/>
              </w:rPr>
              <w:t xml:space="preserve">, Xn_31, Xn_32, Xn_33, Xn_41, Xn_42, Xn_43, Xn_44 represent a pair of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4504BB">
              <w:rPr>
                <w:rFonts w:ascii="Times New Roman" w:hAnsi="Times New Roman"/>
                <w:szCs w:val="20"/>
              </w:rPr>
              <w:t xml:space="preserve"> or a triplet of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 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4504BB">
              <w:rPr>
                <w:rFonts w:ascii="Times New Roman" w:hAnsi="Times New Roman"/>
                <w:szCs w:val="20"/>
              </w:rPr>
              <w:t xml:space="preserve">  chosen from the per-layer PC pool. </w:t>
            </w:r>
          </w:p>
          <w:tbl>
            <w:tblPr>
              <w:tblStyle w:val="TableGrid"/>
              <w:tblW w:w="0" w:type="auto"/>
              <w:tblInd w:w="805" w:type="dxa"/>
              <w:tblLook w:val="04A0" w:firstRow="1" w:lastRow="0" w:firstColumn="1" w:lastColumn="0" w:noHBand="0" w:noVBand="1"/>
            </w:tblPr>
            <w:tblGrid>
              <w:gridCol w:w="766"/>
              <w:gridCol w:w="843"/>
              <w:gridCol w:w="1143"/>
              <w:gridCol w:w="2520"/>
              <w:gridCol w:w="2298"/>
            </w:tblGrid>
            <w:tr w:rsidR="00000932" w:rsidRPr="004504BB" w:rsidTr="00C3712D">
              <w:tc>
                <w:tcPr>
                  <w:tcW w:w="766" w:type="dxa"/>
                </w:tcPr>
                <w:p w:rsidR="00000932" w:rsidRPr="004504BB" w:rsidRDefault="00000932" w:rsidP="00000932"/>
              </w:tc>
              <w:tc>
                <w:tcPr>
                  <w:tcW w:w="791" w:type="dxa"/>
                </w:tcPr>
                <w:p w:rsidR="00000932" w:rsidRPr="004504BB" w:rsidRDefault="00000932" w:rsidP="00000932">
                  <w:r w:rsidRPr="004504BB">
                    <w:t>Rank1</w:t>
                  </w:r>
                </w:p>
              </w:tc>
              <w:tc>
                <w:tcPr>
                  <w:tcW w:w="1143" w:type="dxa"/>
                </w:tcPr>
                <w:p w:rsidR="00000932" w:rsidRPr="004504BB" w:rsidRDefault="00000932" w:rsidP="00000932">
                  <w:r w:rsidRPr="004504BB">
                    <w:t>Rank2</w:t>
                  </w:r>
                </w:p>
              </w:tc>
              <w:tc>
                <w:tcPr>
                  <w:tcW w:w="2520" w:type="dxa"/>
                </w:tcPr>
                <w:p w:rsidR="00000932" w:rsidRPr="004504BB" w:rsidRDefault="00000932" w:rsidP="00000932">
                  <w:r w:rsidRPr="004504BB">
                    <w:t>Rank3</w:t>
                  </w:r>
                </w:p>
              </w:tc>
              <w:tc>
                <w:tcPr>
                  <w:tcW w:w="2298" w:type="dxa"/>
                </w:tcPr>
                <w:p w:rsidR="00000932" w:rsidRPr="004504BB" w:rsidRDefault="00000932" w:rsidP="00000932">
                  <w:r w:rsidRPr="004504BB">
                    <w:t>Rank4</w:t>
                  </w:r>
                </w:p>
              </w:tc>
            </w:tr>
            <w:tr w:rsidR="00000932" w:rsidRPr="004504BB" w:rsidTr="00C3712D">
              <w:tc>
                <w:tcPr>
                  <w:tcW w:w="766" w:type="dxa"/>
                </w:tcPr>
                <w:p w:rsidR="00000932" w:rsidRPr="004504BB" w:rsidRDefault="00000932" w:rsidP="00000932">
                  <w:r w:rsidRPr="004504BB">
                    <w:t>PC1</w:t>
                  </w:r>
                </w:p>
              </w:tc>
              <w:tc>
                <w:tcPr>
                  <w:tcW w:w="791" w:type="dxa"/>
                </w:tcPr>
                <w:p w:rsidR="00000932" w:rsidRPr="004504BB" w:rsidRDefault="00000932" w:rsidP="00000932">
                  <w:r w:rsidRPr="004504BB">
                    <w:t>X1</w:t>
                  </w:r>
                </w:p>
              </w:tc>
              <w:tc>
                <w:tcPr>
                  <w:tcW w:w="1143" w:type="dxa"/>
                </w:tcPr>
                <w:p w:rsidR="00000932" w:rsidRPr="004504BB" w:rsidRDefault="00000932" w:rsidP="00000932">
                  <w:r w:rsidRPr="004504BB">
                    <w:t>X1, X1</w:t>
                  </w:r>
                </w:p>
              </w:tc>
              <w:tc>
                <w:tcPr>
                  <w:tcW w:w="2520" w:type="dxa"/>
                </w:tcPr>
                <w:p w:rsidR="00000932" w:rsidRPr="004504BB" w:rsidRDefault="00000932" w:rsidP="00000932">
                  <w:r w:rsidRPr="004504BB">
                    <w:t>X1_31, X1_32, X1_33</w:t>
                  </w:r>
                </w:p>
              </w:tc>
              <w:tc>
                <w:tcPr>
                  <w:tcW w:w="2298" w:type="dxa"/>
                </w:tcPr>
                <w:p w:rsidR="00000932" w:rsidRPr="004504BB" w:rsidRDefault="00000932" w:rsidP="00000932">
                  <w:r w:rsidRPr="004504BB">
                    <w:t>X1_41, X1_42, X1_43, X1_44</w:t>
                  </w:r>
                </w:p>
              </w:tc>
            </w:tr>
            <w:tr w:rsidR="00000932" w:rsidRPr="004504BB" w:rsidTr="00C3712D">
              <w:tc>
                <w:tcPr>
                  <w:tcW w:w="766" w:type="dxa"/>
                </w:tcPr>
                <w:p w:rsidR="00000932" w:rsidRPr="004504BB" w:rsidRDefault="00000932" w:rsidP="00000932">
                  <w:r w:rsidRPr="004504BB">
                    <w:t>PC2</w:t>
                  </w:r>
                </w:p>
              </w:tc>
              <w:tc>
                <w:tcPr>
                  <w:tcW w:w="791" w:type="dxa"/>
                </w:tcPr>
                <w:p w:rsidR="00000932" w:rsidRPr="004504BB" w:rsidRDefault="00000932" w:rsidP="00000932">
                  <w:r w:rsidRPr="004504BB">
                    <w:t>X2</w:t>
                  </w:r>
                </w:p>
              </w:tc>
              <w:tc>
                <w:tcPr>
                  <w:tcW w:w="1143" w:type="dxa"/>
                </w:tcPr>
                <w:p w:rsidR="00000932" w:rsidRPr="004504BB" w:rsidRDefault="00000932" w:rsidP="00000932">
                  <w:r w:rsidRPr="004504BB">
                    <w:t>X2, X2</w:t>
                  </w:r>
                </w:p>
              </w:tc>
              <w:tc>
                <w:tcPr>
                  <w:tcW w:w="2520" w:type="dxa"/>
                </w:tcPr>
                <w:p w:rsidR="00000932" w:rsidRPr="004504BB" w:rsidRDefault="00000932" w:rsidP="00000932">
                  <w:r w:rsidRPr="004504BB">
                    <w:t>X2_31, X2_32, X2_33</w:t>
                  </w:r>
                </w:p>
              </w:tc>
              <w:tc>
                <w:tcPr>
                  <w:tcW w:w="2298" w:type="dxa"/>
                </w:tcPr>
                <w:p w:rsidR="00000932" w:rsidRPr="004504BB" w:rsidRDefault="00000932" w:rsidP="00000932">
                  <w:r w:rsidRPr="004504BB">
                    <w:t>X2_41, X2_42, X2_43, X2_44</w:t>
                  </w:r>
                </w:p>
              </w:tc>
            </w:tr>
            <w:tr w:rsidR="00000932" w:rsidRPr="004504BB" w:rsidTr="00C3712D">
              <w:tc>
                <w:tcPr>
                  <w:tcW w:w="766" w:type="dxa"/>
                </w:tcPr>
                <w:p w:rsidR="00000932" w:rsidRPr="004504BB" w:rsidRDefault="00000932" w:rsidP="00000932">
                  <w:r w:rsidRPr="004504BB">
                    <w:t>…</w:t>
                  </w:r>
                </w:p>
              </w:tc>
              <w:tc>
                <w:tcPr>
                  <w:tcW w:w="791" w:type="dxa"/>
                </w:tcPr>
                <w:p w:rsidR="00000932" w:rsidRPr="004504BB" w:rsidRDefault="00000932" w:rsidP="00000932"/>
              </w:tc>
              <w:tc>
                <w:tcPr>
                  <w:tcW w:w="1143" w:type="dxa"/>
                </w:tcPr>
                <w:p w:rsidR="00000932" w:rsidRPr="004504BB" w:rsidRDefault="00000932" w:rsidP="00000932"/>
              </w:tc>
              <w:tc>
                <w:tcPr>
                  <w:tcW w:w="2520" w:type="dxa"/>
                </w:tcPr>
                <w:p w:rsidR="00000932" w:rsidRPr="004504BB" w:rsidRDefault="00000932" w:rsidP="00000932"/>
              </w:tc>
              <w:tc>
                <w:tcPr>
                  <w:tcW w:w="2298" w:type="dxa"/>
                </w:tcPr>
                <w:p w:rsidR="00000932" w:rsidRPr="004504BB" w:rsidRDefault="00000932" w:rsidP="00000932"/>
              </w:tc>
            </w:tr>
          </w:tbl>
          <w:p w:rsidR="00000932" w:rsidRPr="004504BB" w:rsidRDefault="00000932" w:rsidP="00000932">
            <w:pPr>
              <w:spacing w:after="160" w:line="278" w:lineRule="auto"/>
              <w:rPr>
                <w:sz w:val="20"/>
                <w:szCs w:val="20"/>
              </w:rPr>
            </w:pPr>
          </w:p>
          <w:p w:rsidR="00000932" w:rsidRPr="004504BB" w:rsidRDefault="00000932" w:rsidP="00000932">
            <w:pPr>
              <w:pStyle w:val="ListParagraph"/>
              <w:numPr>
                <w:ilvl w:val="0"/>
                <w:numId w:val="766"/>
              </w:numPr>
              <w:spacing w:after="160" w:line="278" w:lineRule="auto"/>
              <w:ind w:leftChars="0"/>
              <w:contextualSpacing/>
              <w:rPr>
                <w:rFonts w:ascii="Times New Roman" w:hAnsi="Times New Roman"/>
                <w:szCs w:val="20"/>
              </w:rPr>
            </w:pPr>
            <w:r w:rsidRPr="004504BB">
              <w:rPr>
                <w:rFonts w:ascii="Times New Roman" w:hAnsi="Times New Roman"/>
                <w:szCs w:val="20"/>
              </w:rPr>
              <w:t>For rank 1 and rank 2, layer-common and rank-common payload is supported.</w:t>
            </w:r>
          </w:p>
          <w:p w:rsidR="00000932" w:rsidRPr="004504BB" w:rsidRDefault="00000932" w:rsidP="00000932">
            <w:pPr>
              <w:pStyle w:val="ListParagraph"/>
              <w:numPr>
                <w:ilvl w:val="0"/>
                <w:numId w:val="766"/>
              </w:numPr>
              <w:spacing w:after="160" w:line="278" w:lineRule="auto"/>
              <w:ind w:leftChars="0"/>
              <w:contextualSpacing/>
              <w:rPr>
                <w:rFonts w:ascii="Times New Roman" w:hAnsi="Times New Roman"/>
                <w:szCs w:val="20"/>
              </w:rPr>
            </w:pPr>
            <w:r w:rsidRPr="004504BB">
              <w:rPr>
                <w:rFonts w:ascii="Times New Roman" w:hAnsi="Times New Roman"/>
                <w:szCs w:val="20"/>
              </w:rPr>
              <w:t>For rank 3, consider alternatives of {Xn_31, Xn_32, Xn_33} = {a, a, a}, {a, a, b}, {a, b, b} for potential down selection.</w:t>
            </w:r>
          </w:p>
          <w:p w:rsidR="00000932" w:rsidRPr="004504BB" w:rsidRDefault="00000932" w:rsidP="00000932">
            <w:pPr>
              <w:pStyle w:val="ListParagraph"/>
              <w:numPr>
                <w:ilvl w:val="0"/>
                <w:numId w:val="766"/>
              </w:numPr>
              <w:spacing w:after="160" w:line="278" w:lineRule="auto"/>
              <w:ind w:leftChars="0"/>
              <w:contextualSpacing/>
              <w:rPr>
                <w:rFonts w:ascii="Times New Roman" w:hAnsi="Times New Roman"/>
                <w:szCs w:val="20"/>
              </w:rPr>
            </w:pPr>
            <w:r w:rsidRPr="004504BB">
              <w:rPr>
                <w:rFonts w:ascii="Times New Roman" w:hAnsi="Times New Roman"/>
                <w:szCs w:val="20"/>
              </w:rPr>
              <w:t>For rank 4, consider alternatives of {Xn_41, Xn_42, Xn_43, Xn_44} = {a, a, a, a}, {a, a, b, b}, {a, b, b, c}, {a, a, b, c} or {a, b, c, c} for potential down selection.</w:t>
            </w:r>
          </w:p>
          <w:p w:rsidR="00000932" w:rsidRPr="004504BB" w:rsidRDefault="00000932" w:rsidP="00000932">
            <w:pPr>
              <w:pStyle w:val="ListParagraph"/>
              <w:numPr>
                <w:ilvl w:val="0"/>
                <w:numId w:val="766"/>
              </w:numPr>
              <w:spacing w:after="160" w:line="278" w:lineRule="auto"/>
              <w:ind w:leftChars="0"/>
              <w:contextualSpacing/>
              <w:rPr>
                <w:rFonts w:ascii="Times New Roman" w:hAnsi="Times New Roman"/>
                <w:szCs w:val="20"/>
              </w:rPr>
            </w:pPr>
            <w:r w:rsidRPr="004504BB">
              <w:rPr>
                <w:rFonts w:ascii="Times New Roman" w:hAnsi="Times New Roman"/>
                <w:szCs w:val="20"/>
              </w:rPr>
              <w:t>Note: The table is for discussion purpose, how to configure the PCs (across layers and ranks) is a separate discussion.</w:t>
            </w:r>
          </w:p>
          <w:p w:rsidR="00000932" w:rsidRPr="004504BB" w:rsidRDefault="00000932" w:rsidP="00000932">
            <w:pPr>
              <w:pStyle w:val="ListParagraph"/>
              <w:numPr>
                <w:ilvl w:val="0"/>
                <w:numId w:val="766"/>
              </w:numPr>
              <w:spacing w:after="160" w:line="278" w:lineRule="auto"/>
              <w:ind w:leftChars="0"/>
              <w:contextualSpacing/>
              <w:rPr>
                <w:rFonts w:ascii="Times New Roman" w:hAnsi="Times New Roman"/>
                <w:szCs w:val="20"/>
              </w:rPr>
            </w:pPr>
            <w:r w:rsidRPr="004504BB">
              <w:rPr>
                <w:rFonts w:ascii="Times New Roman" w:hAnsi="Times New Roman"/>
                <w:szCs w:val="20"/>
              </w:rPr>
              <w:t>Note: a, b values in rank3 can be different from that in rank 4.</w:t>
            </w:r>
          </w:p>
          <w:p w:rsidR="00000932" w:rsidRPr="004504BB" w:rsidRDefault="00000932" w:rsidP="00000932">
            <w:pPr>
              <w:pStyle w:val="ListParagraph"/>
              <w:spacing w:after="160" w:line="278" w:lineRule="auto"/>
              <w:ind w:leftChars="0" w:left="0"/>
              <w:contextualSpacing/>
              <w:rPr>
                <w:rFonts w:ascii="Times New Roman" w:hAnsi="Times New Roman"/>
                <w:b/>
                <w:bCs/>
                <w:szCs w:val="20"/>
              </w:rPr>
            </w:pPr>
          </w:p>
          <w:p w:rsidR="00000932" w:rsidRPr="004504BB" w:rsidRDefault="00000932" w:rsidP="00000932">
            <w:pPr>
              <w:spacing w:after="160" w:line="278" w:lineRule="auto"/>
              <w:rPr>
                <w:sz w:val="20"/>
                <w:szCs w:val="20"/>
              </w:rPr>
            </w:pPr>
            <w:r w:rsidRPr="004504BB">
              <w:rPr>
                <w:sz w:val="20"/>
                <w:szCs w:val="20"/>
                <w:highlight w:val="green"/>
              </w:rPr>
              <w:t>Agreement:</w:t>
            </w:r>
          </w:p>
          <w:p w:rsidR="00000932" w:rsidRPr="004504BB" w:rsidRDefault="00000932" w:rsidP="00000932">
            <w:pPr>
              <w:spacing w:after="160" w:line="278" w:lineRule="auto"/>
              <w:rPr>
                <w:sz w:val="20"/>
                <w:szCs w:val="20"/>
              </w:rPr>
            </w:pPr>
            <w:r w:rsidRPr="004504BB">
              <w:rPr>
                <w:sz w:val="20"/>
                <w:szCs w:val="20"/>
              </w:rPr>
              <w:t>Consider following for evaluation:</w:t>
            </w:r>
          </w:p>
          <w:p w:rsidR="00000932" w:rsidRPr="004504BB" w:rsidRDefault="00000932" w:rsidP="00000932">
            <w:pPr>
              <w:pStyle w:val="ListParagraph"/>
              <w:numPr>
                <w:ilvl w:val="0"/>
                <w:numId w:val="767"/>
              </w:numPr>
              <w:spacing w:after="160" w:line="278" w:lineRule="auto"/>
              <w:ind w:leftChars="0"/>
              <w:contextualSpacing/>
              <w:rPr>
                <w:rFonts w:ascii="Times New Roman" w:hAnsi="Times New Roman"/>
                <w:szCs w:val="20"/>
              </w:rPr>
            </w:pPr>
            <w:r w:rsidRPr="004504BB">
              <w:rPr>
                <w:rFonts w:ascii="Times New Roman" w:hAnsi="Times New Roman"/>
                <w:szCs w:val="20"/>
              </w:rPr>
              <w:t xml:space="preserve">For down-selection of per-layer pairs of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4504BB">
              <w:rPr>
                <w:rFonts w:ascii="Times New Roman" w:hAnsi="Times New Roman"/>
                <w:szCs w:val="20"/>
              </w:rPr>
              <w:t xml:space="preserve"> or a triplets of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 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4504BB">
              <w:rPr>
                <w:rFonts w:ascii="Times New Roman" w:hAnsi="Times New Roman"/>
                <w:szCs w:val="20"/>
              </w:rPr>
              <w:t xml:space="preserve"> , </w:t>
            </w:r>
            <w:r w:rsidRPr="004504BB">
              <w:rPr>
                <w:rFonts w:ascii="Times New Roman" w:hAnsi="Times New Roman"/>
                <w:strike/>
                <w:color w:val="FF0000"/>
                <w:szCs w:val="20"/>
              </w:rPr>
              <w:t>average</w:t>
            </w:r>
            <w:r w:rsidRPr="004504BB">
              <w:rPr>
                <w:rFonts w:ascii="Times New Roman" w:hAnsi="Times New Roman"/>
                <w:szCs w:val="20"/>
              </w:rPr>
              <w:t xml:space="preserve"> SGCS </w:t>
            </w:r>
            <w:r w:rsidRPr="004504BB">
              <w:rPr>
                <w:rFonts w:ascii="Times New Roman" w:hAnsi="Times New Roman"/>
                <w:strike/>
                <w:color w:val="FF0000"/>
                <w:szCs w:val="20"/>
              </w:rPr>
              <w:t>across</w:t>
            </w:r>
            <w:r w:rsidRPr="004504BB">
              <w:rPr>
                <w:rFonts w:ascii="Times New Roman" w:hAnsi="Times New Roman"/>
                <w:szCs w:val="20"/>
              </w:rPr>
              <w:t xml:space="preserve"> </w:t>
            </w:r>
            <w:r w:rsidRPr="004504BB">
              <w:rPr>
                <w:rFonts w:ascii="Times New Roman" w:hAnsi="Times New Roman"/>
                <w:color w:val="FF0000"/>
                <w:szCs w:val="20"/>
              </w:rPr>
              <w:t>per</w:t>
            </w:r>
            <w:r w:rsidRPr="004504BB">
              <w:rPr>
                <w:rFonts w:ascii="Times New Roman" w:hAnsi="Times New Roman"/>
                <w:szCs w:val="20"/>
              </w:rPr>
              <w:t xml:space="preserve"> layer can be considered as performance metric.</w:t>
            </w:r>
          </w:p>
          <w:p w:rsidR="00000932" w:rsidRPr="004504BB" w:rsidRDefault="00000932" w:rsidP="00000932">
            <w:pPr>
              <w:pStyle w:val="ListParagraph"/>
              <w:numPr>
                <w:ilvl w:val="0"/>
                <w:numId w:val="767"/>
              </w:numPr>
              <w:spacing w:after="160" w:line="278" w:lineRule="auto"/>
              <w:ind w:leftChars="0"/>
              <w:contextualSpacing/>
              <w:rPr>
                <w:rFonts w:ascii="Times New Roman" w:hAnsi="Times New Roman"/>
                <w:szCs w:val="20"/>
              </w:rPr>
            </w:pPr>
            <w:r w:rsidRPr="004504BB">
              <w:rPr>
                <w:rFonts w:ascii="Times New Roman" w:hAnsi="Times New Roman"/>
                <w:szCs w:val="20"/>
              </w:rPr>
              <w:t>For down-selection of the rank-specific and layer-specific patterns (e.g., {Xn_31, Xn_32, Xn_33} and {Xn_41, Xn_42, Xn_43, Xn_44}), spectral efficiency or throughput should be considered.</w:t>
            </w:r>
          </w:p>
          <w:p w:rsidR="00000932" w:rsidRPr="004504BB" w:rsidRDefault="00000932" w:rsidP="00000932">
            <w:pPr>
              <w:pStyle w:val="3GPPNormalText"/>
              <w:rPr>
                <w:sz w:val="20"/>
                <w:szCs w:val="20"/>
              </w:rPr>
            </w:pPr>
            <w:r w:rsidRPr="004504BB">
              <w:rPr>
                <w:sz w:val="20"/>
                <w:szCs w:val="20"/>
                <w:highlight w:val="green"/>
              </w:rPr>
              <w:t>Agreement:</w:t>
            </w:r>
            <w:r w:rsidRPr="004504BB">
              <w:rPr>
                <w:sz w:val="20"/>
                <w:szCs w:val="20"/>
              </w:rPr>
              <w:t xml:space="preserve"> </w:t>
            </w:r>
          </w:p>
          <w:p w:rsidR="00000932" w:rsidRPr="004504BB" w:rsidRDefault="00000932" w:rsidP="00000932">
            <w:pPr>
              <w:rPr>
                <w:sz w:val="20"/>
                <w:szCs w:val="20"/>
              </w:rPr>
            </w:pPr>
            <w:r w:rsidRPr="004504BB">
              <w:rPr>
                <w:sz w:val="20"/>
                <w:szCs w:val="20"/>
              </w:rPr>
              <w:t>For CSI feedback via two-sided AIML models, reuse legacy CSI reporting framework</w:t>
            </w:r>
          </w:p>
          <w:p w:rsidR="00000932" w:rsidRPr="004504BB" w:rsidRDefault="00000932" w:rsidP="00000932">
            <w:pPr>
              <w:pStyle w:val="ListParagraph"/>
              <w:numPr>
                <w:ilvl w:val="0"/>
                <w:numId w:val="768"/>
              </w:numPr>
              <w:suppressAutoHyphens/>
              <w:spacing w:after="180"/>
              <w:ind w:leftChars="0"/>
              <w:contextualSpacing/>
              <w:jc w:val="both"/>
              <w:rPr>
                <w:rFonts w:ascii="Times New Roman" w:hAnsi="Times New Roman"/>
                <w:szCs w:val="20"/>
              </w:rPr>
            </w:pPr>
            <w:r w:rsidRPr="004504BB">
              <w:rPr>
                <w:rFonts w:ascii="Times New Roman" w:hAnsi="Times New Roman"/>
                <w:szCs w:val="20"/>
              </w:rPr>
              <w:t>Support CSI report based on periodic, semi-persistent and aperiodic CSI-RS resources with legacy measurement resource configurations.</w:t>
            </w:r>
          </w:p>
          <w:p w:rsidR="00000932" w:rsidRPr="004504BB" w:rsidRDefault="00000932" w:rsidP="00000932">
            <w:pPr>
              <w:pStyle w:val="ListParagraph"/>
              <w:numPr>
                <w:ilvl w:val="0"/>
                <w:numId w:val="768"/>
              </w:numPr>
              <w:suppressAutoHyphens/>
              <w:spacing w:after="180"/>
              <w:ind w:leftChars="0"/>
              <w:contextualSpacing/>
              <w:jc w:val="both"/>
              <w:rPr>
                <w:rFonts w:ascii="Times New Roman" w:hAnsi="Times New Roman"/>
                <w:szCs w:val="20"/>
              </w:rPr>
            </w:pPr>
            <w:r w:rsidRPr="004504BB">
              <w:rPr>
                <w:rFonts w:ascii="Times New Roman" w:hAnsi="Times New Roman"/>
                <w:szCs w:val="20"/>
              </w:rPr>
              <w:t>Support aperiodic report and semi-persistent CSI report on PUSCH and reuse legacy triggering mechanism.</w:t>
            </w:r>
          </w:p>
          <w:p w:rsidR="00B82BE5" w:rsidRDefault="00B82BE5" w:rsidP="00000932"/>
        </w:tc>
      </w:tr>
    </w:tbl>
    <w:p w:rsidR="00B82BE5" w:rsidRDefault="00B82BE5"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9E6C6E">
        <w:rPr>
          <w:lang w:val="en-US"/>
        </w:rPr>
        <w:t xml:space="preserve">the inference related aspects for </w:t>
      </w:r>
      <w:r w:rsidR="004C68BB">
        <w:rPr>
          <w:lang w:val="en-US" w:eastAsia="zh-CN"/>
        </w:rPr>
        <w:t xml:space="preserve">AI/ML based </w:t>
      </w:r>
      <w:r w:rsidR="00170574">
        <w:rPr>
          <w:lang w:val="en-US" w:eastAsia="zh-CN"/>
        </w:rPr>
        <w:t>CSI compression</w:t>
      </w:r>
      <w:r w:rsidR="00EA7968">
        <w:rPr>
          <w:lang w:val="en-US" w:eastAsia="zh-CN"/>
        </w:rPr>
        <w:t>.</w:t>
      </w:r>
    </w:p>
    <w:p w:rsidR="00C35DCC" w:rsidRDefault="00C35DCC" w:rsidP="00C35DCC">
      <w:pPr>
        <w:pStyle w:val="Heading1"/>
      </w:pPr>
      <w:r>
        <w:t>CSI framework</w:t>
      </w:r>
    </w:p>
    <w:p w:rsidR="00C35DCC" w:rsidRDefault="00C35DCC" w:rsidP="00C35DCC">
      <w:pPr>
        <w:pStyle w:val="0Maintext"/>
        <w:spacing w:after="120" w:afterAutospacing="0" w:line="240" w:lineRule="auto"/>
        <w:ind w:firstLine="0"/>
        <w:rPr>
          <w:lang w:val="en-US" w:eastAsia="zh-CN"/>
        </w:rPr>
      </w:pPr>
      <w:r>
        <w:rPr>
          <w:lang w:val="en-US" w:eastAsia="zh-CN"/>
        </w:rPr>
        <w:t xml:space="preserve">The AI/ML should support up to 128 ports CSI. Thus, the Rel-19 eType2 CSI report configuration can be reused as the baseline for the CSI report configuration for the AI/ML based CSI compression. Additionally, the network </w:t>
      </w:r>
      <w:r>
        <w:rPr>
          <w:lang w:val="en-US" w:eastAsia="zh-CN"/>
        </w:rPr>
        <w:lastRenderedPageBreak/>
        <w:t>can configure a list of model IDs, where different model IDs may correspond to different CSI payload size. UE can select the model ID based on the payload size for the CSI report accordingly to avoid the CSI omission.</w:t>
      </w:r>
    </w:p>
    <w:p w:rsidR="00C35DCC" w:rsidRDefault="00C35DCC" w:rsidP="00C35DCC">
      <w:pPr>
        <w:pStyle w:val="0Maintext"/>
        <w:spacing w:after="120" w:afterAutospacing="0" w:line="240" w:lineRule="auto"/>
        <w:ind w:firstLine="0"/>
        <w:rPr>
          <w:b/>
          <w:bCs/>
          <w:i/>
          <w:iCs/>
          <w:lang w:val="en-US" w:eastAsia="zh-CN"/>
        </w:rPr>
      </w:pPr>
      <w:r w:rsidRPr="00104FBF">
        <w:rPr>
          <w:b/>
          <w:bCs/>
          <w:i/>
          <w:iCs/>
          <w:lang w:val="en-US" w:eastAsia="zh-CN"/>
        </w:rPr>
        <w:t xml:space="preserve">Proposal </w:t>
      </w:r>
      <w:r>
        <w:rPr>
          <w:b/>
          <w:bCs/>
          <w:i/>
          <w:iCs/>
          <w:lang w:val="en-US" w:eastAsia="zh-CN"/>
        </w:rPr>
        <w:t>1</w:t>
      </w:r>
      <w:r w:rsidRPr="00104FBF">
        <w:rPr>
          <w:b/>
          <w:bCs/>
          <w:i/>
          <w:iCs/>
          <w:lang w:val="en-US" w:eastAsia="zh-CN"/>
        </w:rPr>
        <w:t xml:space="preserve">: </w:t>
      </w:r>
      <w:r>
        <w:rPr>
          <w:b/>
          <w:bCs/>
          <w:i/>
          <w:iCs/>
          <w:lang w:val="en-US" w:eastAsia="zh-CN"/>
        </w:rPr>
        <w:t>The CSI report configuration for AI/ML based CSI compression is based on the Rel-19 eType2 CSI report configuration</w:t>
      </w:r>
    </w:p>
    <w:p w:rsidR="00C35DCC" w:rsidRDefault="00C35DCC" w:rsidP="00C35DCC">
      <w:pPr>
        <w:pStyle w:val="0Maintext"/>
        <w:numPr>
          <w:ilvl w:val="0"/>
          <w:numId w:val="711"/>
        </w:numPr>
        <w:spacing w:after="120" w:afterAutospacing="0" w:line="240" w:lineRule="auto"/>
        <w:rPr>
          <w:b/>
          <w:bCs/>
          <w:i/>
          <w:iCs/>
          <w:lang w:val="en-US" w:eastAsia="zh-CN"/>
        </w:rPr>
      </w:pPr>
      <w:r>
        <w:rPr>
          <w:b/>
          <w:bCs/>
          <w:i/>
          <w:iCs/>
          <w:lang w:val="en-US" w:eastAsia="zh-CN"/>
        </w:rPr>
        <w:t>The CSI report configuration can additionally provide a list of model IDs corresponding to different CSI payload size</w:t>
      </w:r>
    </w:p>
    <w:p w:rsidR="00C35DCC" w:rsidRDefault="00C35DCC" w:rsidP="00C35DCC">
      <w:pPr>
        <w:pStyle w:val="0Maintext"/>
        <w:numPr>
          <w:ilvl w:val="0"/>
          <w:numId w:val="711"/>
        </w:numPr>
        <w:spacing w:after="120" w:afterAutospacing="0" w:line="240" w:lineRule="auto"/>
        <w:rPr>
          <w:b/>
          <w:bCs/>
          <w:i/>
          <w:iCs/>
          <w:lang w:val="en-US" w:eastAsia="zh-CN"/>
        </w:rPr>
      </w:pPr>
      <w:r>
        <w:rPr>
          <w:b/>
          <w:bCs/>
          <w:i/>
          <w:iCs/>
          <w:lang w:val="en-US" w:eastAsia="zh-CN"/>
        </w:rPr>
        <w:t>The UE selects the model according to the maximum payload size for the CSI report to avoid the CSI omission</w:t>
      </w:r>
    </w:p>
    <w:p w:rsidR="00C35DCC" w:rsidRPr="0005612B" w:rsidRDefault="00C35DCC" w:rsidP="00557396">
      <w:pPr>
        <w:pStyle w:val="0Maintext"/>
        <w:spacing w:after="120" w:afterAutospacing="0" w:line="240" w:lineRule="auto"/>
        <w:ind w:firstLine="0"/>
        <w:rPr>
          <w:lang w:val="en-US"/>
        </w:rPr>
      </w:pPr>
    </w:p>
    <w:p w:rsidR="00557396" w:rsidRDefault="00B44113" w:rsidP="00557396">
      <w:pPr>
        <w:pStyle w:val="Heading1"/>
      </w:pPr>
      <w:r>
        <w:t>PMI report</w:t>
      </w:r>
    </w:p>
    <w:p w:rsidR="00C35DCC" w:rsidRDefault="00C35DCC" w:rsidP="005A4925">
      <w:pPr>
        <w:pStyle w:val="0Maintext"/>
        <w:spacing w:after="120" w:afterAutospacing="0" w:line="240" w:lineRule="auto"/>
        <w:ind w:firstLine="0"/>
        <w:rPr>
          <w:lang w:val="en-US" w:eastAsia="zh-CN"/>
        </w:rPr>
      </w:pPr>
      <w:r>
        <w:rPr>
          <w:lang w:val="en-US" w:eastAsia="zh-CN"/>
        </w:rPr>
        <w:t xml:space="preserve">In RAN1 #122b meeting, it was agreed the target CSI is based on the channel eigen vector. The remaining issue is whether to introduce the codebook subset restriction (CBSR) and how to support the CBSR. The CBSR can be used to reduce the search space for the precoder and can also be used to manage the interference. For AI/ML based CSI compression, since the reconstructed CSI unknown by the UE, it is hard to </w:t>
      </w:r>
      <w:r w:rsidR="00552465">
        <w:rPr>
          <w:lang w:val="en-US" w:eastAsia="zh-CN"/>
        </w:rPr>
        <w:t>follow</w:t>
      </w:r>
      <w:r>
        <w:rPr>
          <w:lang w:val="en-US" w:eastAsia="zh-CN"/>
        </w:rPr>
        <w:t xml:space="preserve"> </w:t>
      </w:r>
      <w:r w:rsidR="00552465">
        <w:rPr>
          <w:lang w:val="en-US" w:eastAsia="zh-CN"/>
        </w:rPr>
        <w:t>a</w:t>
      </w:r>
      <w:r>
        <w:rPr>
          <w:lang w:val="en-US" w:eastAsia="zh-CN"/>
        </w:rPr>
        <w:t xml:space="preserve"> power</w:t>
      </w:r>
      <w:r w:rsidR="00552465">
        <w:rPr>
          <w:lang w:val="en-US" w:eastAsia="zh-CN"/>
        </w:rPr>
        <w:t xml:space="preserve"> constraint</w:t>
      </w:r>
      <w:r>
        <w:rPr>
          <w:lang w:val="en-US" w:eastAsia="zh-CN"/>
        </w:rPr>
        <w:t xml:space="preserve"> for a certain direction for the reported CSI. The UE may be able to </w:t>
      </w:r>
      <w:r w:rsidR="00552465">
        <w:rPr>
          <w:lang w:val="en-US" w:eastAsia="zh-CN"/>
        </w:rPr>
        <w:t>identify whether the measured CSI is highly correlated to a certain beam or not, and determine not to report the CSI if it is highly corrected. Therefore, if CBSR is introduced, only 1 bit configuration can be supported. The multi-bit based CBSR can only be supported if the target CSI is W2.</w:t>
      </w:r>
    </w:p>
    <w:p w:rsidR="00552465" w:rsidRPr="00552465" w:rsidRDefault="00552465" w:rsidP="005A4925">
      <w:pPr>
        <w:pStyle w:val="0Maintext"/>
        <w:spacing w:after="120" w:afterAutospacing="0" w:line="240" w:lineRule="auto"/>
        <w:ind w:firstLine="0"/>
        <w:rPr>
          <w:b/>
          <w:bCs/>
          <w:i/>
          <w:iCs/>
          <w:lang w:val="en-US" w:eastAsia="zh-CN"/>
        </w:rPr>
      </w:pPr>
      <w:r w:rsidRPr="00552465">
        <w:rPr>
          <w:b/>
          <w:bCs/>
          <w:i/>
          <w:iCs/>
          <w:lang w:val="en-US" w:eastAsia="zh-CN"/>
        </w:rPr>
        <w:t>Proposal 2: For CBSR, support one of the following options:</w:t>
      </w:r>
    </w:p>
    <w:p w:rsidR="00552465" w:rsidRPr="00552465" w:rsidRDefault="00552465" w:rsidP="00552465">
      <w:pPr>
        <w:pStyle w:val="0Maintext"/>
        <w:numPr>
          <w:ilvl w:val="0"/>
          <w:numId w:val="769"/>
        </w:numPr>
        <w:spacing w:after="120" w:afterAutospacing="0" w:line="240" w:lineRule="auto"/>
        <w:rPr>
          <w:b/>
          <w:bCs/>
          <w:i/>
          <w:iCs/>
          <w:lang w:val="en-US" w:eastAsia="zh-CN"/>
        </w:rPr>
      </w:pPr>
      <w:r w:rsidRPr="00552465">
        <w:rPr>
          <w:b/>
          <w:bCs/>
          <w:i/>
          <w:iCs/>
          <w:lang w:val="en-US" w:eastAsia="zh-CN"/>
        </w:rPr>
        <w:t>Option 1: Only 1-bit indication with the value of {0, 1} per beam is supported</w:t>
      </w:r>
    </w:p>
    <w:p w:rsidR="00552465" w:rsidRPr="00552465" w:rsidRDefault="00552465" w:rsidP="00552465">
      <w:pPr>
        <w:pStyle w:val="0Maintext"/>
        <w:numPr>
          <w:ilvl w:val="0"/>
          <w:numId w:val="769"/>
        </w:numPr>
        <w:spacing w:after="120" w:afterAutospacing="0" w:line="240" w:lineRule="auto"/>
        <w:rPr>
          <w:b/>
          <w:bCs/>
          <w:i/>
          <w:iCs/>
          <w:lang w:val="en-US" w:eastAsia="zh-CN"/>
        </w:rPr>
      </w:pPr>
      <w:r w:rsidRPr="00552465">
        <w:rPr>
          <w:b/>
          <w:bCs/>
          <w:i/>
          <w:iCs/>
          <w:lang w:val="en-US" w:eastAsia="zh-CN"/>
        </w:rPr>
        <w:t xml:space="preserve">Option 2: Introduce the W2 as the target CSI for CBSR with multi-bit indication per beam </w:t>
      </w:r>
    </w:p>
    <w:p w:rsidR="00C35DCC" w:rsidRDefault="00C35DCC" w:rsidP="005A4925">
      <w:pPr>
        <w:pStyle w:val="0Maintext"/>
        <w:spacing w:after="120" w:afterAutospacing="0" w:line="240" w:lineRule="auto"/>
        <w:ind w:firstLine="0"/>
        <w:rPr>
          <w:lang w:val="en-US" w:eastAsia="zh-CN"/>
        </w:rPr>
      </w:pPr>
    </w:p>
    <w:p w:rsidR="005A4925" w:rsidRDefault="00C35DCC" w:rsidP="005A4925">
      <w:pPr>
        <w:pStyle w:val="0Maintext"/>
        <w:spacing w:after="120" w:afterAutospacing="0" w:line="240" w:lineRule="auto"/>
        <w:ind w:firstLine="0"/>
        <w:rPr>
          <w:lang w:val="en-US" w:eastAsia="zh-CN"/>
        </w:rPr>
      </w:pPr>
      <w:r>
        <w:rPr>
          <w:lang w:val="en-US" w:eastAsia="zh-CN"/>
        </w:rPr>
        <w:t>T</w:t>
      </w:r>
      <w:r w:rsidR="005A4925">
        <w:rPr>
          <w:lang w:val="en-US" w:eastAsia="zh-CN"/>
        </w:rPr>
        <w: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A4925" w:rsidRPr="00490BF7" w:rsidRDefault="005A4925" w:rsidP="005A4925">
      <w:pPr>
        <w:pStyle w:val="0Maintext"/>
        <w:spacing w:after="120" w:afterAutospacing="0" w:line="240" w:lineRule="auto"/>
        <w:ind w:firstLine="0"/>
        <w:rPr>
          <w:b/>
          <w:bCs/>
          <w:i/>
          <w:iCs/>
          <w:lang w:val="en-US" w:eastAsia="zh-CN"/>
        </w:rPr>
      </w:pPr>
      <w:r w:rsidRPr="00490BF7">
        <w:rPr>
          <w:b/>
          <w:bCs/>
          <w:i/>
          <w:iCs/>
          <w:lang w:val="en-US" w:eastAsia="zh-CN"/>
        </w:rPr>
        <w:t xml:space="preserve">Proposal </w:t>
      </w:r>
      <w:r w:rsidR="00552465">
        <w:rPr>
          <w:b/>
          <w:bCs/>
          <w:i/>
          <w:iCs/>
          <w:lang w:val="en-US" w:eastAsia="zh-CN"/>
        </w:rPr>
        <w:t>3</w:t>
      </w:r>
      <w:r w:rsidRPr="00490BF7">
        <w:rPr>
          <w:b/>
          <w:bCs/>
          <w:i/>
          <w:iCs/>
          <w:lang w:val="en-US" w:eastAsia="zh-CN"/>
        </w:rPr>
        <w:t>: Support hybrid AI/ML based and non-AI/ML based CSI measurement and report</w:t>
      </w:r>
    </w:p>
    <w:p w:rsidR="005A4925" w:rsidRPr="005A4925" w:rsidRDefault="005A4925" w:rsidP="005A4925">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5A4925" w:rsidRDefault="005A4925" w:rsidP="005A4925">
      <w:pPr>
        <w:pStyle w:val="0Maintext"/>
        <w:spacing w:after="120" w:afterAutospacing="0" w:line="240" w:lineRule="auto"/>
        <w:ind w:firstLine="0"/>
        <w:rPr>
          <w:b/>
          <w:bCs/>
          <w:i/>
          <w:iCs/>
          <w:lang w:val="en-US" w:eastAsia="zh-CN"/>
        </w:rPr>
      </w:pPr>
    </w:p>
    <w:p w:rsidR="00D86468" w:rsidRDefault="00D86468" w:rsidP="00D86468">
      <w:pPr>
        <w:pStyle w:val="Heading1"/>
      </w:pPr>
      <w:r>
        <w:t>RI/CQI report</w:t>
      </w:r>
    </w:p>
    <w:p w:rsidR="005A4925" w:rsidRDefault="00D86468" w:rsidP="00D86468">
      <w:pPr>
        <w:pStyle w:val="0Maintext"/>
        <w:spacing w:after="120" w:afterAutospacing="0" w:line="240" w:lineRule="auto"/>
        <w:ind w:firstLine="0"/>
        <w:rPr>
          <w:lang w:val="en-US" w:eastAsia="zh-CN"/>
        </w:rPr>
      </w:pPr>
      <w:r>
        <w:rPr>
          <w:lang w:val="en-US" w:eastAsia="zh-CN"/>
        </w:rPr>
        <w:t xml:space="preserve">For RI/CQI report, one possible way is to calculate the RI/CQI based on a reference decompression CSI according to a reference CSI decompression model. However, there is still a gap between the reference decompression CSI and the actual decompression CSI. Such gap could still lead to performance loss. Given the performance gain for the AI/ML based CSI compression is not quite significant, such performance loss should be avoided. </w:t>
      </w:r>
    </w:p>
    <w:p w:rsidR="005A4925" w:rsidRDefault="005A4925" w:rsidP="00D86468">
      <w:pPr>
        <w:pStyle w:val="0Maintext"/>
        <w:spacing w:after="120" w:afterAutospacing="0" w:line="240" w:lineRule="auto"/>
        <w:ind w:firstLine="0"/>
        <w:rPr>
          <w:lang w:val="en-US" w:eastAsia="zh-CN"/>
        </w:rPr>
      </w:pPr>
      <w:r>
        <w:rPr>
          <w:lang w:val="en-US" w:eastAsia="zh-CN"/>
        </w:rPr>
        <w:t xml:space="preserve">Compared to the RI/CQI calculation based on a reference decompression CSI, a better way is to use the actual decompression CSI. One possible way is to calculate the RI/CQI based on the precoded CSI-RS, where the precoder is based on the actual decompression CSI. </w:t>
      </w:r>
    </w:p>
    <w:p w:rsidR="00D86468" w:rsidRDefault="005A4925" w:rsidP="00D86468">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Pr>
          <w:b/>
          <w:bCs/>
          <w:i/>
          <w:iCs/>
          <w:lang w:val="en-US" w:eastAsia="zh-CN"/>
        </w:rPr>
        <w:t>4</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rsidR="00552465" w:rsidRDefault="00552465" w:rsidP="00552465">
      <w:pPr>
        <w:pStyle w:val="0Maintext"/>
        <w:numPr>
          <w:ilvl w:val="0"/>
          <w:numId w:val="683"/>
        </w:numPr>
        <w:spacing w:after="120" w:afterAutospacing="0" w:line="240" w:lineRule="auto"/>
        <w:rPr>
          <w:b/>
          <w:bCs/>
          <w:i/>
          <w:iCs/>
          <w:lang w:val="en-US" w:eastAsia="zh-CN"/>
        </w:rPr>
      </w:pPr>
      <w:r>
        <w:rPr>
          <w:b/>
          <w:bCs/>
          <w:i/>
          <w:iCs/>
          <w:lang w:val="en-US" w:eastAsia="zh-CN"/>
        </w:rPr>
        <w:t>If the RI/CQI calculation based on the measured CSI before compression is supported, a network indicated compensation factor should be introduced</w:t>
      </w:r>
    </w:p>
    <w:p w:rsidR="00552465" w:rsidRPr="005A4925" w:rsidRDefault="00552465" w:rsidP="00552465">
      <w:pPr>
        <w:pStyle w:val="0Maintext"/>
        <w:spacing w:after="120" w:afterAutospacing="0" w:line="240" w:lineRule="auto"/>
        <w:ind w:firstLine="0"/>
        <w:rPr>
          <w:b/>
          <w:bCs/>
          <w:i/>
          <w:iCs/>
          <w:lang w:val="en-US" w:eastAsia="zh-CN"/>
        </w:rPr>
      </w:pPr>
    </w:p>
    <w:p w:rsidR="00552465" w:rsidRPr="00431006" w:rsidRDefault="00552465" w:rsidP="00170574">
      <w:pPr>
        <w:pStyle w:val="0Maintext"/>
        <w:spacing w:after="120" w:afterAutospacing="0" w:line="240" w:lineRule="auto"/>
        <w:ind w:firstLine="0"/>
        <w:rPr>
          <w:b/>
          <w:i/>
          <w:lang w:val="en-US" w:eastAsia="zh-CN"/>
        </w:rPr>
      </w:pPr>
    </w:p>
    <w:p w:rsidR="00170574" w:rsidRDefault="005A4925" w:rsidP="005A4925">
      <w:pPr>
        <w:pStyle w:val="Heading1"/>
      </w:pPr>
      <w:r>
        <w:t>CSI processing criteria</w:t>
      </w:r>
    </w:p>
    <w:p w:rsidR="00736B7F" w:rsidRDefault="005A4925" w:rsidP="00170574">
      <w:pPr>
        <w:pStyle w:val="0Maintext"/>
        <w:spacing w:after="120" w:afterAutospacing="0" w:line="240" w:lineRule="auto"/>
        <w:ind w:firstLine="0"/>
        <w:rPr>
          <w:lang w:val="en-US" w:eastAsia="zh-CN"/>
        </w:rPr>
      </w:pPr>
      <w:r>
        <w:rPr>
          <w:lang w:val="en-US" w:eastAsia="zh-CN"/>
        </w:rPr>
        <w:t>The AI/ML based CSI compression could be similar to the AI/ML based CSI prediction. Therefore, the CPU/APU rule for the AI/ML based CSI prediction can be reused. Similarly, additional processing delay can be introduced for AI/ML based CSI compression on top of the processing delay for Rel-19 eType2 CSI report.</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sidR="00552465">
        <w:rPr>
          <w:b/>
          <w:i/>
          <w:lang w:val="en-US" w:eastAsia="zh-CN"/>
        </w:rPr>
        <w:t>5</w:t>
      </w:r>
      <w:r w:rsidRPr="00431006">
        <w:rPr>
          <w:b/>
          <w:i/>
          <w:lang w:val="en-US" w:eastAsia="zh-CN"/>
        </w:rPr>
        <w:t xml:space="preserve">: </w:t>
      </w:r>
      <w:r>
        <w:rPr>
          <w:b/>
          <w:i/>
          <w:lang w:val="en-US" w:eastAsia="zh-CN"/>
        </w:rPr>
        <w:t>For CPU/APU rule, support to reuse the same mechanism of AI/ML based CSI prediction for AI/ML based CSI compression</w:t>
      </w:r>
    </w:p>
    <w:p w:rsidR="005A4925" w:rsidRP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sidR="00552465">
        <w:rPr>
          <w:b/>
          <w:i/>
          <w:lang w:val="en-US" w:eastAsia="zh-CN"/>
        </w:rPr>
        <w:t>6</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rsid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rsidR="00BA52A8" w:rsidRDefault="00BA52A8" w:rsidP="009860BE">
      <w:pPr>
        <w:pStyle w:val="0Maintext"/>
        <w:spacing w:after="120" w:afterAutospacing="0" w:line="240" w:lineRule="auto"/>
        <w:ind w:firstLine="0"/>
        <w:rPr>
          <w:lang w:val="en-US" w:eastAsia="zh-CN"/>
        </w:rPr>
      </w:pPr>
    </w:p>
    <w:p w:rsidR="00B82BE5" w:rsidRDefault="00B82BE5" w:rsidP="00B82BE5">
      <w:pPr>
        <w:pStyle w:val="Heading1"/>
      </w:pPr>
      <w:r>
        <w:t>Quantization</w:t>
      </w:r>
    </w:p>
    <w:p w:rsidR="00B82BE5" w:rsidRDefault="00B82BE5" w:rsidP="009860BE">
      <w:pPr>
        <w:pStyle w:val="0Maintext"/>
        <w:spacing w:after="120" w:afterAutospacing="0" w:line="240" w:lineRule="auto"/>
        <w:ind w:firstLine="0"/>
        <w:rPr>
          <w:lang w:val="en-US" w:eastAsia="zh-CN"/>
        </w:rPr>
      </w:pPr>
      <w:r>
        <w:rPr>
          <w:lang w:val="en-US" w:eastAsia="zh-CN"/>
        </w:rPr>
        <w:t>Different quantization schemes could result in different performance. The quantization scheme should also match the AI/ML model. Therefore, the quantization should be considered as part of the AI/ML model. A specified quantization scheme could have some constraints for further model development. Therefore, the quantization should not be specified, but should be part of the model exchange information.</w:t>
      </w:r>
    </w:p>
    <w:p w:rsidR="00B82BE5" w:rsidRPr="00B82BE5" w:rsidRDefault="00B82BE5" w:rsidP="009860BE">
      <w:pPr>
        <w:pStyle w:val="0Maintext"/>
        <w:spacing w:after="120" w:afterAutospacing="0" w:line="240" w:lineRule="auto"/>
        <w:ind w:firstLine="0"/>
        <w:rPr>
          <w:b/>
          <w:bCs/>
          <w:i/>
          <w:iCs/>
          <w:lang w:val="en-US" w:eastAsia="zh-CN"/>
        </w:rPr>
      </w:pPr>
      <w:r w:rsidRPr="00B82BE5">
        <w:rPr>
          <w:b/>
          <w:bCs/>
          <w:i/>
          <w:iCs/>
          <w:lang w:val="en-US" w:eastAsia="zh-CN"/>
        </w:rPr>
        <w:t xml:space="preserve">Proposal </w:t>
      </w:r>
      <w:r w:rsidR="00552465">
        <w:rPr>
          <w:b/>
          <w:bCs/>
          <w:i/>
          <w:iCs/>
          <w:lang w:val="en-US" w:eastAsia="zh-CN"/>
        </w:rPr>
        <w:t>7</w:t>
      </w:r>
      <w:r w:rsidRPr="00B82BE5">
        <w:rPr>
          <w:b/>
          <w:bCs/>
          <w:i/>
          <w:iCs/>
          <w:lang w:val="en-US" w:eastAsia="zh-CN"/>
        </w:rPr>
        <w:t>: Do not support to specify the quantization scheme.</w:t>
      </w:r>
    </w:p>
    <w:p w:rsidR="00B82BE5" w:rsidRPr="00B82BE5" w:rsidRDefault="00B82BE5" w:rsidP="00B82BE5">
      <w:pPr>
        <w:pStyle w:val="0Maintext"/>
        <w:numPr>
          <w:ilvl w:val="0"/>
          <w:numId w:val="676"/>
        </w:numPr>
        <w:spacing w:after="120" w:afterAutospacing="0" w:line="240" w:lineRule="auto"/>
        <w:rPr>
          <w:b/>
          <w:bCs/>
          <w:i/>
          <w:iCs/>
          <w:lang w:val="en-US" w:eastAsia="zh-CN"/>
        </w:rPr>
      </w:pPr>
      <w:r w:rsidRPr="00B82BE5">
        <w:rPr>
          <w:b/>
          <w:bCs/>
          <w:i/>
          <w:iCs/>
          <w:lang w:val="en-US" w:eastAsia="zh-CN"/>
        </w:rPr>
        <w:t>The quantization operation can be exchanged during inter-vendor collaboration procedure</w:t>
      </w:r>
    </w:p>
    <w:p w:rsidR="00B82BE5" w:rsidRPr="009860BE" w:rsidRDefault="00B82BE5" w:rsidP="00B82BE5">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inference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52465" w:rsidRDefault="00552465" w:rsidP="00552465">
      <w:pPr>
        <w:pStyle w:val="0Maintext"/>
        <w:spacing w:after="120" w:afterAutospacing="0" w:line="240" w:lineRule="auto"/>
        <w:ind w:firstLine="0"/>
        <w:rPr>
          <w:b/>
          <w:bCs/>
          <w:i/>
          <w:iCs/>
          <w:lang w:val="en-US" w:eastAsia="zh-CN"/>
        </w:rPr>
      </w:pPr>
      <w:r w:rsidRPr="00104FBF">
        <w:rPr>
          <w:b/>
          <w:bCs/>
          <w:i/>
          <w:iCs/>
          <w:lang w:val="en-US" w:eastAsia="zh-CN"/>
        </w:rPr>
        <w:t xml:space="preserve">Proposal </w:t>
      </w:r>
      <w:r>
        <w:rPr>
          <w:b/>
          <w:bCs/>
          <w:i/>
          <w:iCs/>
          <w:lang w:val="en-US" w:eastAsia="zh-CN"/>
        </w:rPr>
        <w:t>1</w:t>
      </w:r>
      <w:r w:rsidRPr="00104FBF">
        <w:rPr>
          <w:b/>
          <w:bCs/>
          <w:i/>
          <w:iCs/>
          <w:lang w:val="en-US" w:eastAsia="zh-CN"/>
        </w:rPr>
        <w:t xml:space="preserve">: </w:t>
      </w:r>
      <w:r>
        <w:rPr>
          <w:b/>
          <w:bCs/>
          <w:i/>
          <w:iCs/>
          <w:lang w:val="en-US" w:eastAsia="zh-CN"/>
        </w:rPr>
        <w:t>The CSI report configuration for AI/ML based CSI compression is based on the Rel-19 eType2 CSI report configuration</w:t>
      </w:r>
    </w:p>
    <w:p w:rsidR="00552465" w:rsidRDefault="00552465" w:rsidP="00552465">
      <w:pPr>
        <w:pStyle w:val="0Maintext"/>
        <w:numPr>
          <w:ilvl w:val="0"/>
          <w:numId w:val="711"/>
        </w:numPr>
        <w:spacing w:after="120" w:afterAutospacing="0" w:line="240" w:lineRule="auto"/>
        <w:rPr>
          <w:b/>
          <w:bCs/>
          <w:i/>
          <w:iCs/>
          <w:lang w:val="en-US" w:eastAsia="zh-CN"/>
        </w:rPr>
      </w:pPr>
      <w:r>
        <w:rPr>
          <w:b/>
          <w:bCs/>
          <w:i/>
          <w:iCs/>
          <w:lang w:val="en-US" w:eastAsia="zh-CN"/>
        </w:rPr>
        <w:t>The CSI report configuration can additionally provide a list of model IDs corresponding to different CSI payload size</w:t>
      </w:r>
    </w:p>
    <w:p w:rsidR="00552465" w:rsidRDefault="00552465" w:rsidP="00552465">
      <w:pPr>
        <w:pStyle w:val="0Maintext"/>
        <w:numPr>
          <w:ilvl w:val="0"/>
          <w:numId w:val="711"/>
        </w:numPr>
        <w:spacing w:after="120" w:afterAutospacing="0" w:line="240" w:lineRule="auto"/>
        <w:rPr>
          <w:b/>
          <w:bCs/>
          <w:i/>
          <w:iCs/>
          <w:lang w:val="en-US" w:eastAsia="zh-CN"/>
        </w:rPr>
      </w:pPr>
      <w:r>
        <w:rPr>
          <w:b/>
          <w:bCs/>
          <w:i/>
          <w:iCs/>
          <w:lang w:val="en-US" w:eastAsia="zh-CN"/>
        </w:rPr>
        <w:t>The UE selects the model according to the maximum payload size for the CSI report to avoid the CSI omission</w:t>
      </w:r>
    </w:p>
    <w:p w:rsidR="00552465" w:rsidRPr="00552465" w:rsidRDefault="00552465" w:rsidP="00552465">
      <w:pPr>
        <w:pStyle w:val="0Maintext"/>
        <w:spacing w:after="120" w:afterAutospacing="0" w:line="240" w:lineRule="auto"/>
        <w:ind w:firstLine="0"/>
        <w:rPr>
          <w:b/>
          <w:bCs/>
          <w:i/>
          <w:iCs/>
          <w:lang w:val="en-US" w:eastAsia="zh-CN"/>
        </w:rPr>
      </w:pPr>
      <w:r w:rsidRPr="00552465">
        <w:rPr>
          <w:b/>
          <w:bCs/>
          <w:i/>
          <w:iCs/>
          <w:lang w:val="en-US" w:eastAsia="zh-CN"/>
        </w:rPr>
        <w:t>Proposal 2: For CBSR, support one of the following options:</w:t>
      </w:r>
    </w:p>
    <w:p w:rsidR="00552465" w:rsidRPr="00552465" w:rsidRDefault="00552465" w:rsidP="00552465">
      <w:pPr>
        <w:pStyle w:val="0Maintext"/>
        <w:numPr>
          <w:ilvl w:val="0"/>
          <w:numId w:val="769"/>
        </w:numPr>
        <w:spacing w:after="120" w:afterAutospacing="0" w:line="240" w:lineRule="auto"/>
        <w:rPr>
          <w:b/>
          <w:bCs/>
          <w:i/>
          <w:iCs/>
          <w:lang w:val="en-US" w:eastAsia="zh-CN"/>
        </w:rPr>
      </w:pPr>
      <w:r w:rsidRPr="00552465">
        <w:rPr>
          <w:b/>
          <w:bCs/>
          <w:i/>
          <w:iCs/>
          <w:lang w:val="en-US" w:eastAsia="zh-CN"/>
        </w:rPr>
        <w:t>Option 1: Only 1-bit indication with the value of {0, 1} per beam is supported</w:t>
      </w:r>
    </w:p>
    <w:p w:rsidR="00552465" w:rsidRPr="00552465" w:rsidRDefault="00552465" w:rsidP="00552465">
      <w:pPr>
        <w:pStyle w:val="0Maintext"/>
        <w:numPr>
          <w:ilvl w:val="0"/>
          <w:numId w:val="769"/>
        </w:numPr>
        <w:spacing w:after="120" w:afterAutospacing="0" w:line="240" w:lineRule="auto"/>
        <w:rPr>
          <w:b/>
          <w:bCs/>
          <w:i/>
          <w:iCs/>
          <w:lang w:val="en-US" w:eastAsia="zh-CN"/>
        </w:rPr>
      </w:pPr>
      <w:r w:rsidRPr="00552465">
        <w:rPr>
          <w:b/>
          <w:bCs/>
          <w:i/>
          <w:iCs/>
          <w:lang w:val="en-US" w:eastAsia="zh-CN"/>
        </w:rPr>
        <w:t xml:space="preserve">Option 2: Introduce the W2 as the target CSI for CBSR with multi-bit indication per beam </w:t>
      </w:r>
    </w:p>
    <w:p w:rsidR="00552465" w:rsidRPr="00490BF7" w:rsidRDefault="00552465" w:rsidP="00552465">
      <w:pPr>
        <w:pStyle w:val="0Maintext"/>
        <w:spacing w:after="120" w:afterAutospacing="0" w:line="240" w:lineRule="auto"/>
        <w:ind w:firstLine="0"/>
        <w:rPr>
          <w:b/>
          <w:bCs/>
          <w:i/>
          <w:iCs/>
          <w:lang w:val="en-US" w:eastAsia="zh-CN"/>
        </w:rPr>
      </w:pPr>
      <w:r w:rsidRPr="00490BF7">
        <w:rPr>
          <w:b/>
          <w:bCs/>
          <w:i/>
          <w:iCs/>
          <w:lang w:val="en-US" w:eastAsia="zh-CN"/>
        </w:rPr>
        <w:t xml:space="preserve">Proposal </w:t>
      </w:r>
      <w:r>
        <w:rPr>
          <w:b/>
          <w:bCs/>
          <w:i/>
          <w:iCs/>
          <w:lang w:val="en-US" w:eastAsia="zh-CN"/>
        </w:rPr>
        <w:t>3</w:t>
      </w:r>
      <w:r w:rsidRPr="00490BF7">
        <w:rPr>
          <w:b/>
          <w:bCs/>
          <w:i/>
          <w:iCs/>
          <w:lang w:val="en-US" w:eastAsia="zh-CN"/>
        </w:rPr>
        <w:t>: Support hybrid AI/ML based and non-AI/ML based CSI measurement and report</w:t>
      </w:r>
    </w:p>
    <w:p w:rsidR="00552465" w:rsidRPr="005A4925" w:rsidRDefault="00552465" w:rsidP="00552465">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552465" w:rsidRDefault="00552465" w:rsidP="00552465">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Pr>
          <w:b/>
          <w:bCs/>
          <w:i/>
          <w:iCs/>
          <w:lang w:val="en-US" w:eastAsia="zh-CN"/>
        </w:rPr>
        <w:t>4</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rsidR="00552465" w:rsidRDefault="00552465" w:rsidP="00552465">
      <w:pPr>
        <w:pStyle w:val="0Maintext"/>
        <w:numPr>
          <w:ilvl w:val="0"/>
          <w:numId w:val="683"/>
        </w:numPr>
        <w:spacing w:after="120" w:afterAutospacing="0" w:line="240" w:lineRule="auto"/>
        <w:rPr>
          <w:b/>
          <w:bCs/>
          <w:i/>
          <w:iCs/>
          <w:lang w:val="en-US" w:eastAsia="zh-CN"/>
        </w:rPr>
      </w:pPr>
      <w:r>
        <w:rPr>
          <w:b/>
          <w:bCs/>
          <w:i/>
          <w:iCs/>
          <w:lang w:val="en-US" w:eastAsia="zh-CN"/>
        </w:rPr>
        <w:t>If the RI/CQI calculation based on the measured CSI before compression is supported, a network indicated compensation factor should be introduced</w:t>
      </w:r>
    </w:p>
    <w:p w:rsidR="00552465" w:rsidRPr="00431006" w:rsidRDefault="00552465" w:rsidP="00552465">
      <w:pPr>
        <w:pStyle w:val="0Maintext"/>
        <w:spacing w:after="120" w:afterAutospacing="0" w:line="240" w:lineRule="auto"/>
        <w:ind w:firstLine="0"/>
        <w:rPr>
          <w:b/>
          <w:i/>
          <w:lang w:val="en-US" w:eastAsia="zh-CN"/>
        </w:rPr>
      </w:pPr>
      <w:r w:rsidRPr="00431006">
        <w:rPr>
          <w:b/>
          <w:i/>
          <w:lang w:val="en-US" w:eastAsia="zh-CN"/>
        </w:rPr>
        <w:lastRenderedPageBreak/>
        <w:t xml:space="preserve">Proposal </w:t>
      </w:r>
      <w:r>
        <w:rPr>
          <w:b/>
          <w:i/>
          <w:lang w:val="en-US" w:eastAsia="zh-CN"/>
        </w:rPr>
        <w:t>5</w:t>
      </w:r>
      <w:r w:rsidRPr="00431006">
        <w:rPr>
          <w:b/>
          <w:i/>
          <w:lang w:val="en-US" w:eastAsia="zh-CN"/>
        </w:rPr>
        <w:t xml:space="preserve">: </w:t>
      </w:r>
      <w:r>
        <w:rPr>
          <w:b/>
          <w:i/>
          <w:lang w:val="en-US" w:eastAsia="zh-CN"/>
        </w:rPr>
        <w:t>For CPU/APU rule, support to reuse the same mechanism of AI/ML based CSI prediction for AI/ML based CSI compression</w:t>
      </w:r>
    </w:p>
    <w:p w:rsidR="00552465" w:rsidRPr="005A4925" w:rsidRDefault="00552465" w:rsidP="00552465">
      <w:pPr>
        <w:pStyle w:val="0Maintext"/>
        <w:numPr>
          <w:ilvl w:val="0"/>
          <w:numId w:val="676"/>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rsidR="00552465" w:rsidRPr="00431006" w:rsidRDefault="00552465" w:rsidP="00552465">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6</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rsidR="00552465" w:rsidRDefault="00552465" w:rsidP="00552465">
      <w:pPr>
        <w:pStyle w:val="0Maintext"/>
        <w:numPr>
          <w:ilvl w:val="0"/>
          <w:numId w:val="676"/>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rsidR="00552465" w:rsidRPr="00B82BE5" w:rsidRDefault="00552465" w:rsidP="00552465">
      <w:pPr>
        <w:pStyle w:val="0Maintext"/>
        <w:spacing w:after="120" w:afterAutospacing="0" w:line="240" w:lineRule="auto"/>
        <w:ind w:firstLine="0"/>
        <w:rPr>
          <w:b/>
          <w:bCs/>
          <w:i/>
          <w:iCs/>
          <w:lang w:val="en-US" w:eastAsia="zh-CN"/>
        </w:rPr>
      </w:pPr>
      <w:r w:rsidRPr="00B82BE5">
        <w:rPr>
          <w:b/>
          <w:bCs/>
          <w:i/>
          <w:iCs/>
          <w:lang w:val="en-US" w:eastAsia="zh-CN"/>
        </w:rPr>
        <w:t xml:space="preserve">Proposal </w:t>
      </w:r>
      <w:r>
        <w:rPr>
          <w:b/>
          <w:bCs/>
          <w:i/>
          <w:iCs/>
          <w:lang w:val="en-US" w:eastAsia="zh-CN"/>
        </w:rPr>
        <w:t>7</w:t>
      </w:r>
      <w:r w:rsidRPr="00B82BE5">
        <w:rPr>
          <w:b/>
          <w:bCs/>
          <w:i/>
          <w:iCs/>
          <w:lang w:val="en-US" w:eastAsia="zh-CN"/>
        </w:rPr>
        <w:t>: Do not support to specify the quantization scheme.</w:t>
      </w:r>
    </w:p>
    <w:p w:rsidR="00552465" w:rsidRPr="00B82BE5" w:rsidRDefault="00552465" w:rsidP="00552465">
      <w:pPr>
        <w:pStyle w:val="0Maintext"/>
        <w:numPr>
          <w:ilvl w:val="0"/>
          <w:numId w:val="676"/>
        </w:numPr>
        <w:spacing w:after="120" w:afterAutospacing="0" w:line="240" w:lineRule="auto"/>
        <w:rPr>
          <w:b/>
          <w:bCs/>
          <w:i/>
          <w:iCs/>
          <w:lang w:val="en-US" w:eastAsia="zh-CN"/>
        </w:rPr>
      </w:pPr>
      <w:r w:rsidRPr="00B82BE5">
        <w:rPr>
          <w:b/>
          <w:bCs/>
          <w:i/>
          <w:iCs/>
          <w:lang w:val="en-US" w:eastAsia="zh-CN"/>
        </w:rPr>
        <w:t>The quantization operation can be exchanged during inter-vendor collaboration procedure</w:t>
      </w:r>
    </w:p>
    <w:p w:rsidR="00552465" w:rsidRDefault="00552465" w:rsidP="00557396">
      <w:pPr>
        <w:pStyle w:val="0Maintext"/>
        <w:spacing w:after="120" w:afterAutospacing="0" w:line="240" w:lineRule="auto"/>
        <w:ind w:firstLine="0"/>
        <w:rPr>
          <w:lang w:val="en-US" w:eastAsia="zh-CN"/>
        </w:rPr>
      </w:pPr>
    </w:p>
    <w:sectPr w:rsidR="00552465"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5"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42623EC"/>
    <w:multiLevelType w:val="hybridMultilevel"/>
    <w:tmpl w:val="2800F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6"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8"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7"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3"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2E3A3479"/>
    <w:multiLevelType w:val="hybridMultilevel"/>
    <w:tmpl w:val="9412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7"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0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31"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5" w15:restartNumberingAfterBreak="0">
    <w:nsid w:val="40397A2B"/>
    <w:multiLevelType w:val="hybridMultilevel"/>
    <w:tmpl w:val="E0AA7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9"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5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9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4"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9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0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1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5F76EE3B"/>
    <w:multiLevelType w:val="singleLevel"/>
    <w:tmpl w:val="5F76EE3B"/>
    <w:lvl w:ilvl="0">
      <w:start w:val="1"/>
      <w:numFmt w:val="decimal"/>
      <w:suff w:val="space"/>
      <w:lvlText w:val="%1."/>
      <w:lvlJc w:val="left"/>
    </w:lvl>
  </w:abstractNum>
  <w:abstractNum w:abstractNumId="54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7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4"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9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6"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0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1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1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2"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8"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4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2"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8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9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9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1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1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2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2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10"/>
  </w:num>
  <w:num w:numId="3" w16cid:durableId="1992562566">
    <w:abstractNumId w:val="402"/>
  </w:num>
  <w:num w:numId="4" w16cid:durableId="453331326">
    <w:abstractNumId w:val="646"/>
  </w:num>
  <w:num w:numId="5" w16cid:durableId="2049068586">
    <w:abstractNumId w:val="702"/>
  </w:num>
  <w:num w:numId="6" w16cid:durableId="1034618431">
    <w:abstractNumId w:val="626"/>
  </w:num>
  <w:num w:numId="7" w16cid:durableId="1630545893">
    <w:abstractNumId w:val="575"/>
  </w:num>
  <w:num w:numId="8" w16cid:durableId="1226334133">
    <w:abstractNumId w:val="34"/>
  </w:num>
  <w:num w:numId="9" w16cid:durableId="969670963">
    <w:abstractNumId w:val="195"/>
  </w:num>
  <w:num w:numId="10" w16cid:durableId="13073233">
    <w:abstractNumId w:val="616"/>
  </w:num>
  <w:num w:numId="11" w16cid:durableId="1049451307">
    <w:abstractNumId w:val="675"/>
  </w:num>
  <w:num w:numId="12" w16cid:durableId="1274245175">
    <w:abstractNumId w:val="145"/>
  </w:num>
  <w:num w:numId="13" w16cid:durableId="304745579">
    <w:abstractNumId w:val="262"/>
  </w:num>
  <w:num w:numId="14" w16cid:durableId="1919165698">
    <w:abstractNumId w:val="154"/>
  </w:num>
  <w:num w:numId="15" w16cid:durableId="1280600465">
    <w:abstractNumId w:val="365"/>
  </w:num>
  <w:num w:numId="16" w16cid:durableId="679699497">
    <w:abstractNumId w:val="565"/>
  </w:num>
  <w:num w:numId="17" w16cid:durableId="1350713196">
    <w:abstractNumId w:val="507"/>
  </w:num>
  <w:num w:numId="18" w16cid:durableId="1428229749">
    <w:abstractNumId w:val="223"/>
  </w:num>
  <w:num w:numId="19" w16cid:durableId="1846631695">
    <w:abstractNumId w:val="402"/>
  </w:num>
  <w:num w:numId="20" w16cid:durableId="1338384216">
    <w:abstractNumId w:val="357"/>
  </w:num>
  <w:num w:numId="21" w16cid:durableId="1314724841">
    <w:abstractNumId w:val="685"/>
  </w:num>
  <w:num w:numId="22" w16cid:durableId="580680914">
    <w:abstractNumId w:val="27"/>
  </w:num>
  <w:num w:numId="23" w16cid:durableId="1228760671">
    <w:abstractNumId w:val="55"/>
  </w:num>
  <w:num w:numId="24" w16cid:durableId="352461836">
    <w:abstractNumId w:val="440"/>
  </w:num>
  <w:num w:numId="25" w16cid:durableId="684986501">
    <w:abstractNumId w:val="405"/>
  </w:num>
  <w:num w:numId="26" w16cid:durableId="865874228">
    <w:abstractNumId w:val="705"/>
  </w:num>
  <w:num w:numId="27" w16cid:durableId="213545467">
    <w:abstractNumId w:val="577"/>
  </w:num>
  <w:num w:numId="28" w16cid:durableId="280844023">
    <w:abstractNumId w:val="218"/>
  </w:num>
  <w:num w:numId="29" w16cid:durableId="228615413">
    <w:abstractNumId w:val="237"/>
  </w:num>
  <w:num w:numId="30" w16cid:durableId="1504584805">
    <w:abstractNumId w:val="282"/>
  </w:num>
  <w:num w:numId="31" w16cid:durableId="490677133">
    <w:abstractNumId w:val="642"/>
  </w:num>
  <w:num w:numId="32" w16cid:durableId="1301692385">
    <w:abstractNumId w:val="173"/>
  </w:num>
  <w:num w:numId="33" w16cid:durableId="1541088206">
    <w:abstractNumId w:val="570"/>
  </w:num>
  <w:num w:numId="34" w16cid:durableId="825242615">
    <w:abstractNumId w:val="401"/>
  </w:num>
  <w:num w:numId="35" w16cid:durableId="82335965">
    <w:abstractNumId w:val="431"/>
  </w:num>
  <w:num w:numId="36" w16cid:durableId="1037463953">
    <w:abstractNumId w:val="298"/>
  </w:num>
  <w:num w:numId="37" w16cid:durableId="1844321281">
    <w:abstractNumId w:val="403"/>
  </w:num>
  <w:num w:numId="38" w16cid:durableId="1712336691">
    <w:abstractNumId w:val="59"/>
  </w:num>
  <w:num w:numId="39" w16cid:durableId="1089349044">
    <w:abstractNumId w:val="471"/>
  </w:num>
  <w:num w:numId="40" w16cid:durableId="432475320">
    <w:abstractNumId w:val="637"/>
  </w:num>
  <w:num w:numId="41" w16cid:durableId="1358771858">
    <w:abstractNumId w:val="201"/>
  </w:num>
  <w:num w:numId="42" w16cid:durableId="1271282741">
    <w:abstractNumId w:val="186"/>
  </w:num>
  <w:num w:numId="43" w16cid:durableId="211617635">
    <w:abstractNumId w:val="380"/>
  </w:num>
  <w:num w:numId="44" w16cid:durableId="104425776">
    <w:abstractNumId w:val="44"/>
  </w:num>
  <w:num w:numId="45" w16cid:durableId="1209758397">
    <w:abstractNumId w:val="550"/>
  </w:num>
  <w:num w:numId="46" w16cid:durableId="247740000">
    <w:abstractNumId w:val="651"/>
  </w:num>
  <w:num w:numId="47" w16cid:durableId="1092774725">
    <w:abstractNumId w:val="543"/>
  </w:num>
  <w:num w:numId="48" w16cid:durableId="335882311">
    <w:abstractNumId w:val="420"/>
  </w:num>
  <w:num w:numId="49" w16cid:durableId="1707749635">
    <w:abstractNumId w:val="552"/>
  </w:num>
  <w:num w:numId="50" w16cid:durableId="1850675249">
    <w:abstractNumId w:val="555"/>
  </w:num>
  <w:num w:numId="51" w16cid:durableId="1256283137">
    <w:abstractNumId w:val="144"/>
  </w:num>
  <w:num w:numId="52" w16cid:durableId="1680960883">
    <w:abstractNumId w:val="496"/>
  </w:num>
  <w:num w:numId="53" w16cid:durableId="690103763">
    <w:abstractNumId w:val="509"/>
  </w:num>
  <w:num w:numId="54" w16cid:durableId="1139810598">
    <w:abstractNumId w:val="123"/>
  </w:num>
  <w:num w:numId="55" w16cid:durableId="1427384536">
    <w:abstractNumId w:val="246"/>
  </w:num>
  <w:num w:numId="56" w16cid:durableId="446973763">
    <w:abstractNumId w:val="286"/>
  </w:num>
  <w:num w:numId="57" w16cid:durableId="139613241">
    <w:abstractNumId w:val="482"/>
  </w:num>
  <w:num w:numId="58" w16cid:durableId="1478181182">
    <w:abstractNumId w:val="375"/>
  </w:num>
  <w:num w:numId="59" w16cid:durableId="851795243">
    <w:abstractNumId w:val="257"/>
  </w:num>
  <w:num w:numId="60" w16cid:durableId="141238807">
    <w:abstractNumId w:val="117"/>
  </w:num>
  <w:num w:numId="61" w16cid:durableId="124935656">
    <w:abstractNumId w:val="229"/>
  </w:num>
  <w:num w:numId="62" w16cid:durableId="1207369823">
    <w:abstractNumId w:val="339"/>
  </w:num>
  <w:num w:numId="63" w16cid:durableId="1862473204">
    <w:abstractNumId w:val="592"/>
  </w:num>
  <w:num w:numId="64" w16cid:durableId="1905604542">
    <w:abstractNumId w:val="721"/>
  </w:num>
  <w:num w:numId="65" w16cid:durableId="982196344">
    <w:abstractNumId w:val="277"/>
  </w:num>
  <w:num w:numId="66" w16cid:durableId="1139298235">
    <w:abstractNumId w:val="454"/>
  </w:num>
  <w:num w:numId="67" w16cid:durableId="204954824">
    <w:abstractNumId w:val="103"/>
  </w:num>
  <w:num w:numId="68" w16cid:durableId="1038746496">
    <w:abstractNumId w:val="693"/>
  </w:num>
  <w:num w:numId="69" w16cid:durableId="1811558101">
    <w:abstractNumId w:val="602"/>
  </w:num>
  <w:num w:numId="70" w16cid:durableId="1843200846">
    <w:abstractNumId w:val="290"/>
  </w:num>
  <w:num w:numId="71" w16cid:durableId="1933119339">
    <w:abstractNumId w:val="591"/>
  </w:num>
  <w:num w:numId="72" w16cid:durableId="1036852241">
    <w:abstractNumId w:val="594"/>
  </w:num>
  <w:num w:numId="73" w16cid:durableId="1790315074">
    <w:abstractNumId w:val="15"/>
  </w:num>
  <w:num w:numId="74" w16cid:durableId="663705308">
    <w:abstractNumId w:val="106"/>
  </w:num>
  <w:num w:numId="75" w16cid:durableId="1957102363">
    <w:abstractNumId w:val="559"/>
  </w:num>
  <w:num w:numId="76" w16cid:durableId="1108499460">
    <w:abstractNumId w:val="657"/>
  </w:num>
  <w:num w:numId="77" w16cid:durableId="1234468293">
    <w:abstractNumId w:val="447"/>
  </w:num>
  <w:num w:numId="78" w16cid:durableId="798187297">
    <w:abstractNumId w:val="194"/>
  </w:num>
  <w:num w:numId="79" w16cid:durableId="1148740106">
    <w:abstractNumId w:val="691"/>
  </w:num>
  <w:num w:numId="80" w16cid:durableId="1447694620">
    <w:abstractNumId w:val="386"/>
  </w:num>
  <w:num w:numId="81" w16cid:durableId="390544746">
    <w:abstractNumId w:val="270"/>
  </w:num>
  <w:num w:numId="82" w16cid:durableId="1409034327">
    <w:abstractNumId w:val="404"/>
  </w:num>
  <w:num w:numId="83" w16cid:durableId="958491209">
    <w:abstractNumId w:val="207"/>
  </w:num>
  <w:num w:numId="84" w16cid:durableId="1079716391">
    <w:abstractNumId w:val="605"/>
  </w:num>
  <w:num w:numId="85" w16cid:durableId="1112434928">
    <w:abstractNumId w:val="540"/>
  </w:num>
  <w:num w:numId="86" w16cid:durableId="44765783">
    <w:abstractNumId w:val="278"/>
  </w:num>
  <w:num w:numId="87" w16cid:durableId="1506021163">
    <w:abstractNumId w:val="733"/>
  </w:num>
  <w:num w:numId="88" w16cid:durableId="231236709">
    <w:abstractNumId w:val="696"/>
  </w:num>
  <w:num w:numId="89" w16cid:durableId="1425108391">
    <w:abstractNumId w:val="387"/>
  </w:num>
  <w:num w:numId="90" w16cid:durableId="1859351942">
    <w:abstractNumId w:val="248"/>
  </w:num>
  <w:num w:numId="91" w16cid:durableId="1731536428">
    <w:abstractNumId w:val="150"/>
  </w:num>
  <w:num w:numId="92" w16cid:durableId="515383001">
    <w:abstractNumId w:val="43"/>
  </w:num>
  <w:num w:numId="93" w16cid:durableId="360398021">
    <w:abstractNumId w:val="199"/>
  </w:num>
  <w:num w:numId="94" w16cid:durableId="174923808">
    <w:abstractNumId w:val="316"/>
  </w:num>
  <w:num w:numId="95" w16cid:durableId="473181489">
    <w:abstractNumId w:val="23"/>
  </w:num>
  <w:num w:numId="96" w16cid:durableId="1788426273">
    <w:abstractNumId w:val="35"/>
  </w:num>
  <w:num w:numId="97" w16cid:durableId="436874185">
    <w:abstractNumId w:val="118"/>
  </w:num>
  <w:num w:numId="98" w16cid:durableId="1998848881">
    <w:abstractNumId w:val="539"/>
  </w:num>
  <w:num w:numId="99" w16cid:durableId="730663910">
    <w:abstractNumId w:val="140"/>
  </w:num>
  <w:num w:numId="100" w16cid:durableId="705720526">
    <w:abstractNumId w:val="63"/>
  </w:num>
  <w:num w:numId="101" w16cid:durableId="1403674464">
    <w:abstractNumId w:val="707"/>
  </w:num>
  <w:num w:numId="102" w16cid:durableId="815487411">
    <w:abstractNumId w:val="484"/>
  </w:num>
  <w:num w:numId="103" w16cid:durableId="1816412511">
    <w:abstractNumId w:val="295"/>
  </w:num>
  <w:num w:numId="104" w16cid:durableId="291403418">
    <w:abstractNumId w:val="79"/>
  </w:num>
  <w:num w:numId="105" w16cid:durableId="1038819725">
    <w:abstractNumId w:val="701"/>
  </w:num>
  <w:num w:numId="106" w16cid:durableId="1303459653">
    <w:abstractNumId w:val="36"/>
  </w:num>
  <w:num w:numId="107" w16cid:durableId="107505101">
    <w:abstractNumId w:val="153"/>
  </w:num>
  <w:num w:numId="108" w16cid:durableId="771316342">
    <w:abstractNumId w:val="354"/>
  </w:num>
  <w:num w:numId="109" w16cid:durableId="390857075">
    <w:abstractNumId w:val="615"/>
  </w:num>
  <w:num w:numId="110" w16cid:durableId="1317759215">
    <w:abstractNumId w:val="621"/>
  </w:num>
  <w:num w:numId="111" w16cid:durableId="1554851074">
    <w:abstractNumId w:val="211"/>
  </w:num>
  <w:num w:numId="112" w16cid:durableId="70590409">
    <w:abstractNumId w:val="544"/>
  </w:num>
  <w:num w:numId="113" w16cid:durableId="646208079">
    <w:abstractNumId w:val="513"/>
  </w:num>
  <w:num w:numId="114" w16cid:durableId="1368288384">
    <w:abstractNumId w:val="497"/>
  </w:num>
  <w:num w:numId="115" w16cid:durableId="925304387">
    <w:abstractNumId w:val="91"/>
  </w:num>
  <w:num w:numId="116" w16cid:durableId="1780564578">
    <w:abstractNumId w:val="341"/>
  </w:num>
  <w:num w:numId="117" w16cid:durableId="1897661843">
    <w:abstractNumId w:val="185"/>
  </w:num>
  <w:num w:numId="118" w16cid:durableId="262306618">
    <w:abstractNumId w:val="52"/>
  </w:num>
  <w:num w:numId="119" w16cid:durableId="1081870374">
    <w:abstractNumId w:val="393"/>
  </w:num>
  <w:num w:numId="120" w16cid:durableId="1550995798">
    <w:abstractNumId w:val="33"/>
  </w:num>
  <w:num w:numId="121" w16cid:durableId="551312743">
    <w:abstractNumId w:val="640"/>
  </w:num>
  <w:num w:numId="122" w16cid:durableId="2047170488">
    <w:abstractNumId w:val="479"/>
  </w:num>
  <w:num w:numId="123" w16cid:durableId="16395167">
    <w:abstractNumId w:val="300"/>
  </w:num>
  <w:num w:numId="124" w16cid:durableId="611131355">
    <w:abstractNumId w:val="192"/>
  </w:num>
  <w:num w:numId="125" w16cid:durableId="1214999949">
    <w:abstractNumId w:val="112"/>
  </w:num>
  <w:num w:numId="126" w16cid:durableId="1400477">
    <w:abstractNumId w:val="284"/>
  </w:num>
  <w:num w:numId="127" w16cid:durableId="161705551">
    <w:abstractNumId w:val="147"/>
  </w:num>
  <w:num w:numId="128" w16cid:durableId="479345889">
    <w:abstractNumId w:val="226"/>
  </w:num>
  <w:num w:numId="129" w16cid:durableId="1092092798">
    <w:abstractNumId w:val="553"/>
  </w:num>
  <w:num w:numId="130" w16cid:durableId="503056500">
    <w:abstractNumId w:val="510"/>
  </w:num>
  <w:num w:numId="131" w16cid:durableId="1823695070">
    <w:abstractNumId w:val="347"/>
  </w:num>
  <w:num w:numId="132" w16cid:durableId="1654142246">
    <w:abstractNumId w:val="200"/>
  </w:num>
  <w:num w:numId="133" w16cid:durableId="546262173">
    <w:abstractNumId w:val="679"/>
  </w:num>
  <w:num w:numId="134" w16cid:durableId="1971473118">
    <w:abstractNumId w:val="337"/>
  </w:num>
  <w:num w:numId="135" w16cid:durableId="1823081473">
    <w:abstractNumId w:val="699"/>
  </w:num>
  <w:num w:numId="136" w16cid:durableId="952133270">
    <w:abstractNumId w:val="335"/>
  </w:num>
  <w:num w:numId="137" w16cid:durableId="1273829588">
    <w:abstractNumId w:val="21"/>
  </w:num>
  <w:num w:numId="138" w16cid:durableId="972101207">
    <w:abstractNumId w:val="663"/>
  </w:num>
  <w:num w:numId="139" w16cid:durableId="1191842701">
    <w:abstractNumId w:val="259"/>
  </w:num>
  <w:num w:numId="140" w16cid:durableId="835608991">
    <w:abstractNumId w:val="137"/>
  </w:num>
  <w:num w:numId="141" w16cid:durableId="1512062161">
    <w:abstractNumId w:val="571"/>
  </w:num>
  <w:num w:numId="142" w16cid:durableId="1494103221">
    <w:abstractNumId w:val="480"/>
  </w:num>
  <w:num w:numId="143" w16cid:durableId="1018121323">
    <w:abstractNumId w:val="83"/>
  </w:num>
  <w:num w:numId="144" w16cid:durableId="1879588550">
    <w:abstractNumId w:val="109"/>
  </w:num>
  <w:num w:numId="145" w16cid:durableId="1134984519">
    <w:abstractNumId w:val="3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70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63"/>
  </w:num>
  <w:num w:numId="148" w16cid:durableId="1920865252">
    <w:abstractNumId w:val="483"/>
  </w:num>
  <w:num w:numId="149" w16cid:durableId="1342078707">
    <w:abstractNumId w:val="328"/>
  </w:num>
  <w:num w:numId="150" w16cid:durableId="193035228">
    <w:abstractNumId w:val="138"/>
  </w:num>
  <w:num w:numId="151" w16cid:durableId="184439367">
    <w:abstractNumId w:val="47"/>
  </w:num>
  <w:num w:numId="152" w16cid:durableId="621041337">
    <w:abstractNumId w:val="606"/>
  </w:num>
  <w:num w:numId="153" w16cid:durableId="1364986458">
    <w:abstractNumId w:val="175"/>
  </w:num>
  <w:num w:numId="154" w16cid:durableId="1097794206">
    <w:abstractNumId w:val="415"/>
  </w:num>
  <w:num w:numId="155" w16cid:durableId="471293945">
    <w:abstractNumId w:val="160"/>
  </w:num>
  <w:num w:numId="156" w16cid:durableId="233861890">
    <w:abstractNumId w:val="294"/>
  </w:num>
  <w:num w:numId="157" w16cid:durableId="1566799051">
    <w:abstractNumId w:val="367"/>
  </w:num>
  <w:num w:numId="158" w16cid:durableId="1935894964">
    <w:abstractNumId w:val="407"/>
  </w:num>
  <w:num w:numId="159" w16cid:durableId="1499075522">
    <w:abstractNumId w:val="241"/>
  </w:num>
  <w:num w:numId="160" w16cid:durableId="474370772">
    <w:abstractNumId w:val="122"/>
  </w:num>
  <w:num w:numId="161" w16cid:durableId="1393389754">
    <w:abstractNumId w:val="131"/>
  </w:num>
  <w:num w:numId="162" w16cid:durableId="1534030185">
    <w:abstractNumId w:val="587"/>
  </w:num>
  <w:num w:numId="163" w16cid:durableId="279646940">
    <w:abstractNumId w:val="204"/>
  </w:num>
  <w:num w:numId="164" w16cid:durableId="605312509">
    <w:abstractNumId w:val="545"/>
  </w:num>
  <w:num w:numId="165" w16cid:durableId="443185882">
    <w:abstractNumId w:val="668"/>
  </w:num>
  <w:num w:numId="166" w16cid:durableId="1252742756">
    <w:abstractNumId w:val="110"/>
  </w:num>
  <w:num w:numId="167" w16cid:durableId="260846523">
    <w:abstractNumId w:val="481"/>
  </w:num>
  <w:num w:numId="168" w16cid:durableId="1324041525">
    <w:abstractNumId w:val="416"/>
  </w:num>
  <w:num w:numId="169" w16cid:durableId="1262252593">
    <w:abstractNumId w:val="389"/>
  </w:num>
  <w:num w:numId="170" w16cid:durableId="568425394">
    <w:abstractNumId w:val="589"/>
  </w:num>
  <w:num w:numId="171" w16cid:durableId="1098595399">
    <w:abstractNumId w:val="385"/>
  </w:num>
  <w:num w:numId="172" w16cid:durableId="966275078">
    <w:abstractNumId w:val="293"/>
  </w:num>
  <w:num w:numId="173" w16cid:durableId="17505991">
    <w:abstractNumId w:val="687"/>
  </w:num>
  <w:num w:numId="174" w16cid:durableId="2122797601">
    <w:abstractNumId w:val="608"/>
  </w:num>
  <w:num w:numId="175" w16cid:durableId="260995503">
    <w:abstractNumId w:val="249"/>
  </w:num>
  <w:num w:numId="176" w16cid:durableId="79330256">
    <w:abstractNumId w:val="125"/>
  </w:num>
  <w:num w:numId="177" w16cid:durableId="926495480">
    <w:abstractNumId w:val="706"/>
  </w:num>
  <w:num w:numId="178" w16cid:durableId="426199675">
    <w:abstractNumId w:val="317"/>
  </w:num>
  <w:num w:numId="179" w16cid:durableId="669715114">
    <w:abstractNumId w:val="3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9"/>
  </w:num>
  <w:num w:numId="181" w16cid:durableId="616567933">
    <w:abstractNumId w:val="166"/>
  </w:num>
  <w:num w:numId="182" w16cid:durableId="848452348">
    <w:abstractNumId w:val="230"/>
  </w:num>
  <w:num w:numId="183" w16cid:durableId="1333797169">
    <w:abstractNumId w:val="344"/>
  </w:num>
  <w:num w:numId="184" w16cid:durableId="2044944210">
    <w:abstractNumId w:val="25"/>
  </w:num>
  <w:num w:numId="185" w16cid:durableId="183713347">
    <w:abstractNumId w:val="461"/>
  </w:num>
  <w:num w:numId="186" w16cid:durableId="1265381070">
    <w:abstractNumId w:val="714"/>
  </w:num>
  <w:num w:numId="187" w16cid:durableId="1455371280">
    <w:abstractNumId w:val="708"/>
  </w:num>
  <w:num w:numId="188" w16cid:durableId="13771316">
    <w:abstractNumId w:val="645"/>
  </w:num>
  <w:num w:numId="189" w16cid:durableId="1552574112">
    <w:abstractNumId w:val="142"/>
  </w:num>
  <w:num w:numId="190" w16cid:durableId="1183209648">
    <w:abstractNumId w:val="732"/>
  </w:num>
  <w:num w:numId="191" w16cid:durableId="620651123">
    <w:abstractNumId w:val="265"/>
  </w:num>
  <w:num w:numId="192" w16cid:durableId="512190583">
    <w:abstractNumId w:val="656"/>
  </w:num>
  <w:num w:numId="193" w16cid:durableId="1812013657">
    <w:abstractNumId w:val="5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5"/>
  </w:num>
  <w:num w:numId="195" w16cid:durableId="480510505">
    <w:abstractNumId w:val="664"/>
  </w:num>
  <w:num w:numId="196" w16cid:durableId="348870539">
    <w:abstractNumId w:val="209"/>
  </w:num>
  <w:num w:numId="197" w16cid:durableId="755174581">
    <w:abstractNumId w:val="633"/>
  </w:num>
  <w:num w:numId="198" w16cid:durableId="682511064">
    <w:abstractNumId w:val="235"/>
  </w:num>
  <w:num w:numId="199" w16cid:durableId="213124055">
    <w:abstractNumId w:val="169"/>
  </w:num>
  <w:num w:numId="200" w16cid:durableId="1930961606">
    <w:abstractNumId w:val="182"/>
  </w:num>
  <w:num w:numId="201" w16cid:durableId="1187672001">
    <w:abstractNumId w:val="143"/>
  </w:num>
  <w:num w:numId="202" w16cid:durableId="140732686">
    <w:abstractNumId w:val="713"/>
  </w:num>
  <w:num w:numId="203" w16cid:durableId="2099668977">
    <w:abstractNumId w:val="612"/>
  </w:num>
  <w:num w:numId="204" w16cid:durableId="1423330075">
    <w:abstractNumId w:val="423"/>
  </w:num>
  <w:num w:numId="205" w16cid:durableId="516430635">
    <w:abstractNumId w:val="426"/>
  </w:num>
  <w:num w:numId="206" w16cid:durableId="132914076">
    <w:abstractNumId w:val="613"/>
  </w:num>
  <w:num w:numId="207" w16cid:durableId="1553468210">
    <w:abstractNumId w:val="222"/>
  </w:num>
  <w:num w:numId="208" w16cid:durableId="530605028">
    <w:abstractNumId w:val="190"/>
  </w:num>
  <w:num w:numId="209" w16cid:durableId="1896356902">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9"/>
  </w:num>
  <w:num w:numId="211" w16cid:durableId="923496937">
    <w:abstractNumId w:val="156"/>
  </w:num>
  <w:num w:numId="212" w16cid:durableId="1288967158">
    <w:abstractNumId w:val="597"/>
  </w:num>
  <w:num w:numId="213" w16cid:durableId="2100056123">
    <w:abstractNumId w:val="601"/>
  </w:num>
  <w:num w:numId="214" w16cid:durableId="674382947">
    <w:abstractNumId w:val="425"/>
  </w:num>
  <w:num w:numId="215" w16cid:durableId="1600212391">
    <w:abstractNumId w:val="7"/>
  </w:num>
  <w:num w:numId="216" w16cid:durableId="957178947">
    <w:abstractNumId w:val="682"/>
  </w:num>
  <w:num w:numId="217" w16cid:durableId="856037630">
    <w:abstractNumId w:val="342"/>
  </w:num>
  <w:num w:numId="218" w16cid:durableId="177741845">
    <w:abstractNumId w:val="455"/>
  </w:num>
  <w:num w:numId="219" w16cid:durableId="234317243">
    <w:abstractNumId w:val="391"/>
  </w:num>
  <w:num w:numId="220" w16cid:durableId="207114382">
    <w:abstractNumId w:val="433"/>
  </w:num>
  <w:num w:numId="221" w16cid:durableId="499197150">
    <w:abstractNumId w:val="413"/>
  </w:num>
  <w:num w:numId="222" w16cid:durableId="208733871">
    <w:abstractNumId w:val="650"/>
  </w:num>
  <w:num w:numId="223" w16cid:durableId="650669702">
    <w:abstractNumId w:val="48"/>
  </w:num>
  <w:num w:numId="224" w16cid:durableId="1420369411">
    <w:abstractNumId w:val="107"/>
  </w:num>
  <w:num w:numId="225" w16cid:durableId="2138523187">
    <w:abstractNumId w:val="427"/>
  </w:num>
  <w:num w:numId="226" w16cid:durableId="1753432703">
    <w:abstractNumId w:val="46"/>
  </w:num>
  <w:num w:numId="227" w16cid:durableId="1286698376">
    <w:abstractNumId w:val="529"/>
  </w:num>
  <w:num w:numId="228" w16cid:durableId="926614891">
    <w:abstractNumId w:val="233"/>
  </w:num>
  <w:num w:numId="229" w16cid:durableId="2003779183">
    <w:abstractNumId w:val="45"/>
  </w:num>
  <w:num w:numId="230" w16cid:durableId="1626421133">
    <w:abstractNumId w:val="428"/>
  </w:num>
  <w:num w:numId="231" w16cid:durableId="1514107354">
    <w:abstractNumId w:val="92"/>
  </w:num>
  <w:num w:numId="232" w16cid:durableId="2002198122">
    <w:abstractNumId w:val="381"/>
  </w:num>
  <w:num w:numId="233" w16cid:durableId="65298297">
    <w:abstractNumId w:val="399"/>
  </w:num>
  <w:num w:numId="234" w16cid:durableId="9379085">
    <w:abstractNumId w:val="655"/>
  </w:num>
  <w:num w:numId="235" w16cid:durableId="792747114">
    <w:abstractNumId w:val="535"/>
  </w:num>
  <w:num w:numId="236" w16cid:durableId="448009427">
    <w:abstractNumId w:val="485"/>
  </w:num>
  <w:num w:numId="237" w16cid:durableId="464274601">
    <w:abstractNumId w:val="364"/>
  </w:num>
  <w:num w:numId="238" w16cid:durableId="1460339731">
    <w:abstractNumId w:val="104"/>
  </w:num>
  <w:num w:numId="239" w16cid:durableId="2088336002">
    <w:abstractNumId w:val="168"/>
  </w:num>
  <w:num w:numId="240" w16cid:durableId="716852569">
    <w:abstractNumId w:val="441"/>
  </w:num>
  <w:num w:numId="241" w16cid:durableId="573198160">
    <w:abstractNumId w:val="75"/>
  </w:num>
  <w:num w:numId="242" w16cid:durableId="2128695751">
    <w:abstractNumId w:val="242"/>
  </w:num>
  <w:num w:numId="243" w16cid:durableId="355353616">
    <w:abstractNumId w:val="595"/>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302"/>
  </w:num>
  <w:num w:numId="249" w16cid:durableId="911039511">
    <w:abstractNumId w:val="569"/>
  </w:num>
  <w:num w:numId="250" w16cid:durableId="689067992">
    <w:abstractNumId w:val="703"/>
  </w:num>
  <w:num w:numId="251" w16cid:durableId="88621504">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31"/>
  </w:num>
  <w:num w:numId="253" w16cid:durableId="704646338">
    <w:abstractNumId w:val="694"/>
  </w:num>
  <w:num w:numId="254" w16cid:durableId="411121149">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60"/>
  </w:num>
  <w:num w:numId="256" w16cid:durableId="1623340113">
    <w:abstractNumId w:val="39"/>
  </w:num>
  <w:num w:numId="257" w16cid:durableId="856625358">
    <w:abstractNumId w:val="673"/>
  </w:num>
  <w:num w:numId="258" w16cid:durableId="1943561945">
    <w:abstractNumId w:val="474"/>
    <w:lvlOverride w:ilvl="0">
      <w:startOverride w:val="1"/>
    </w:lvlOverride>
  </w:num>
  <w:num w:numId="259" w16cid:durableId="1362588517">
    <w:abstractNumId w:val="44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8"/>
  </w:num>
  <w:num w:numId="261" w16cid:durableId="2024940103">
    <w:abstractNumId w:val="635"/>
  </w:num>
  <w:num w:numId="262" w16cid:durableId="765005926">
    <w:abstractNumId w:val="266"/>
  </w:num>
  <w:num w:numId="263" w16cid:durableId="1064451611">
    <w:abstractNumId w:val="132"/>
  </w:num>
  <w:num w:numId="264" w16cid:durableId="1318849390">
    <w:abstractNumId w:val="586"/>
  </w:num>
  <w:num w:numId="265" w16cid:durableId="959382145">
    <w:abstractNumId w:val="70"/>
  </w:num>
  <w:num w:numId="266" w16cid:durableId="850728947">
    <w:abstractNumId w:val="38"/>
  </w:num>
  <w:num w:numId="267" w16cid:durableId="174156760">
    <w:abstractNumId w:val="568"/>
  </w:num>
  <w:num w:numId="268" w16cid:durableId="2101950285">
    <w:abstractNumId w:val="326"/>
  </w:num>
  <w:num w:numId="269" w16cid:durableId="967247845">
    <w:abstractNumId w:val="225"/>
  </w:num>
  <w:num w:numId="270" w16cid:durableId="268204703">
    <w:abstractNumId w:val="149"/>
  </w:num>
  <w:num w:numId="271" w16cid:durableId="2093041769">
    <w:abstractNumId w:val="436"/>
  </w:num>
  <w:num w:numId="272" w16cid:durableId="513807455">
    <w:abstractNumId w:val="719"/>
  </w:num>
  <w:num w:numId="273" w16cid:durableId="1183780686">
    <w:abstractNumId w:val="384"/>
  </w:num>
  <w:num w:numId="274" w16cid:durableId="1200363486">
    <w:abstractNumId w:val="77"/>
  </w:num>
  <w:num w:numId="275" w16cid:durableId="1744914822">
    <w:abstractNumId w:val="319"/>
  </w:num>
  <w:num w:numId="276" w16cid:durableId="1454054575">
    <w:abstractNumId w:val="177"/>
  </w:num>
  <w:num w:numId="277" w16cid:durableId="375928787">
    <w:abstractNumId w:val="459"/>
  </w:num>
  <w:num w:numId="278" w16cid:durableId="1404376487">
    <w:abstractNumId w:val="504"/>
  </w:num>
  <w:num w:numId="279" w16cid:durableId="1476684686">
    <w:abstractNumId w:val="654"/>
  </w:num>
  <w:num w:numId="280" w16cid:durableId="1680085818">
    <w:abstractNumId w:val="453"/>
  </w:num>
  <w:num w:numId="281" w16cid:durableId="1538276170">
    <w:abstractNumId w:val="647"/>
  </w:num>
  <w:num w:numId="282" w16cid:durableId="1233586950">
    <w:abstractNumId w:val="538"/>
  </w:num>
  <w:num w:numId="283" w16cid:durableId="511064844">
    <w:abstractNumId w:val="695"/>
  </w:num>
  <w:num w:numId="284" w16cid:durableId="112678227">
    <w:abstractNumId w:val="10"/>
  </w:num>
  <w:num w:numId="285" w16cid:durableId="246619738">
    <w:abstractNumId w:val="551"/>
  </w:num>
  <w:num w:numId="286" w16cid:durableId="149561389">
    <w:abstractNumId w:val="716"/>
  </w:num>
  <w:num w:numId="287" w16cid:durableId="96491753">
    <w:abstractNumId w:val="443"/>
  </w:num>
  <w:num w:numId="288" w16cid:durableId="528303774">
    <w:abstractNumId w:val="520"/>
  </w:num>
  <w:num w:numId="289" w16cid:durableId="1795559387">
    <w:abstractNumId w:val="532"/>
  </w:num>
  <w:num w:numId="290" w16cid:durableId="1876968532">
    <w:abstractNumId w:val="176"/>
  </w:num>
  <w:num w:numId="291" w16cid:durableId="340552470">
    <w:abstractNumId w:val="88"/>
  </w:num>
  <w:num w:numId="292" w16cid:durableId="1955091229">
    <w:abstractNumId w:val="652"/>
  </w:num>
  <w:num w:numId="293" w16cid:durableId="1420175202">
    <w:abstractNumId w:val="305"/>
  </w:num>
  <w:num w:numId="294" w16cid:durableId="384720639">
    <w:abstractNumId w:val="113"/>
  </w:num>
  <w:num w:numId="295" w16cid:durableId="904418190">
    <w:abstractNumId w:val="78"/>
  </w:num>
  <w:num w:numId="296" w16cid:durableId="1065756989">
    <w:abstractNumId w:val="359"/>
  </w:num>
  <w:num w:numId="297" w16cid:durableId="1247687493">
    <w:abstractNumId w:val="288"/>
  </w:num>
  <w:num w:numId="298" w16cid:durableId="462233371">
    <w:abstractNumId w:val="442"/>
  </w:num>
  <w:num w:numId="299" w16cid:durableId="318310673">
    <w:abstractNumId w:val="439"/>
  </w:num>
  <w:num w:numId="300" w16cid:durableId="2061663196">
    <w:abstractNumId w:val="579"/>
  </w:num>
  <w:num w:numId="301" w16cid:durableId="1741949037">
    <w:abstractNumId w:val="382"/>
  </w:num>
  <w:num w:numId="302" w16cid:durableId="1636518501">
    <w:abstractNumId w:val="666"/>
  </w:num>
  <w:num w:numId="303" w16cid:durableId="1371419210">
    <w:abstractNumId w:val="273"/>
  </w:num>
  <w:num w:numId="304" w16cid:durableId="1885681087">
    <w:abstractNumId w:val="146"/>
  </w:num>
  <w:num w:numId="305" w16cid:durableId="718092894">
    <w:abstractNumId w:val="323"/>
  </w:num>
  <w:num w:numId="306" w16cid:durableId="1456869833">
    <w:abstractNumId w:val="525"/>
  </w:num>
  <w:num w:numId="307" w16cid:durableId="1516637">
    <w:abstractNumId w:val="39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5"/>
  </w:num>
  <w:num w:numId="309" w16cid:durableId="524487630">
    <w:abstractNumId w:val="549"/>
  </w:num>
  <w:num w:numId="310" w16cid:durableId="155269771">
    <w:abstractNumId w:val="730"/>
  </w:num>
  <w:num w:numId="311" w16cid:durableId="520316022">
    <w:abstractNumId w:val="26"/>
  </w:num>
  <w:num w:numId="312" w16cid:durableId="1586840183">
    <w:abstractNumId w:val="537"/>
  </w:num>
  <w:num w:numId="313" w16cid:durableId="487598853">
    <w:abstractNumId w:val="572"/>
  </w:num>
  <w:num w:numId="314" w16cid:durableId="416442120">
    <w:abstractNumId w:val="505"/>
  </w:num>
  <w:num w:numId="315" w16cid:durableId="1570186959">
    <w:abstractNumId w:val="81"/>
  </w:num>
  <w:num w:numId="316" w16cid:durableId="235360647">
    <w:abstractNumId w:val="609"/>
  </w:num>
  <w:num w:numId="317" w16cid:durableId="20127502">
    <w:abstractNumId w:val="22"/>
  </w:num>
  <w:num w:numId="318" w16cid:durableId="190412543">
    <w:abstractNumId w:val="588"/>
  </w:num>
  <w:num w:numId="319" w16cid:durableId="1723820181">
    <w:abstractNumId w:val="547"/>
  </w:num>
  <w:num w:numId="320" w16cid:durableId="1859003746">
    <w:abstractNumId w:val="258"/>
  </w:num>
  <w:num w:numId="321" w16cid:durableId="1745760329">
    <w:abstractNumId w:val="502"/>
  </w:num>
  <w:num w:numId="322" w16cid:durableId="329722360">
    <w:abstractNumId w:val="659"/>
  </w:num>
  <w:num w:numId="323" w16cid:durableId="1257782715">
    <w:abstractNumId w:val="84"/>
  </w:num>
  <w:num w:numId="324" w16cid:durableId="2082945470">
    <w:abstractNumId w:val="580"/>
  </w:num>
  <w:num w:numId="325" w16cid:durableId="1883594749">
    <w:abstractNumId w:val="671"/>
  </w:num>
  <w:num w:numId="326" w16cid:durableId="1222518158">
    <w:abstractNumId w:val="603"/>
  </w:num>
  <w:num w:numId="327" w16cid:durableId="2131241630">
    <w:abstractNumId w:val="419"/>
  </w:num>
  <w:num w:numId="328" w16cid:durableId="617218877">
    <w:abstractNumId w:val="155"/>
  </w:num>
  <w:num w:numId="329" w16cid:durableId="1485197917">
    <w:abstractNumId w:val="457"/>
  </w:num>
  <w:num w:numId="330" w16cid:durableId="19472295">
    <w:abstractNumId w:val="576"/>
  </w:num>
  <w:num w:numId="331" w16cid:durableId="344871083">
    <w:abstractNumId w:val="220"/>
  </w:num>
  <w:num w:numId="332" w16cid:durableId="145324763">
    <w:abstractNumId w:val="180"/>
  </w:num>
  <w:num w:numId="333" w16cid:durableId="1867518763">
    <w:abstractNumId w:val="351"/>
  </w:num>
  <w:num w:numId="334" w16cid:durableId="341056865">
    <w:abstractNumId w:val="598"/>
  </w:num>
  <w:num w:numId="335" w16cid:durableId="921185223">
    <w:abstractNumId w:val="534"/>
  </w:num>
  <w:num w:numId="336" w16cid:durableId="607853744">
    <w:abstractNumId w:val="325"/>
  </w:num>
  <w:num w:numId="337" w16cid:durableId="913128973">
    <w:abstractNumId w:val="725"/>
  </w:num>
  <w:num w:numId="338" w16cid:durableId="1198350464">
    <w:abstractNumId w:val="378"/>
  </w:num>
  <w:num w:numId="339" w16cid:durableId="1256136611">
    <w:abstractNumId w:val="690"/>
  </w:num>
  <w:num w:numId="340" w16cid:durableId="1824157706">
    <w:abstractNumId w:val="80"/>
  </w:num>
  <w:num w:numId="341" w16cid:durableId="8800527">
    <w:abstractNumId w:val="303"/>
  </w:num>
  <w:num w:numId="342" w16cid:durableId="149835737">
    <w:abstractNumId w:val="358"/>
  </w:num>
  <w:num w:numId="343" w16cid:durableId="99885260">
    <w:abstractNumId w:val="417"/>
  </w:num>
  <w:num w:numId="344" w16cid:durableId="1664966953">
    <w:abstractNumId w:val="18"/>
  </w:num>
  <w:num w:numId="345" w16cid:durableId="820730037">
    <w:abstractNumId w:val="187"/>
  </w:num>
  <w:num w:numId="346" w16cid:durableId="1491023493">
    <w:abstractNumId w:val="208"/>
  </w:num>
  <w:num w:numId="347" w16cid:durableId="1142112344">
    <w:abstractNumId w:val="669"/>
  </w:num>
  <w:num w:numId="348" w16cid:durableId="1102455083">
    <w:abstractNumId w:val="735"/>
  </w:num>
  <w:num w:numId="349" w16cid:durableId="405344657">
    <w:abstractNumId w:val="0"/>
  </w:num>
  <w:num w:numId="350" w16cid:durableId="363361753">
    <w:abstractNumId w:val="251"/>
  </w:num>
  <w:num w:numId="351" w16cid:durableId="1430195391">
    <w:abstractNumId w:val="469"/>
  </w:num>
  <w:num w:numId="352" w16cid:durableId="675574196">
    <w:abstractNumId w:val="353"/>
  </w:num>
  <w:num w:numId="353" w16cid:durableId="1331830237">
    <w:abstractNumId w:val="334"/>
  </w:num>
  <w:num w:numId="354" w16cid:durableId="1665207310">
    <w:abstractNumId w:val="715"/>
  </w:num>
  <w:num w:numId="355" w16cid:durableId="630014183">
    <w:abstractNumId w:val="600"/>
  </w:num>
  <w:num w:numId="356" w16cid:durableId="653221145">
    <w:abstractNumId w:val="105"/>
  </w:num>
  <w:num w:numId="357" w16cid:durableId="1468623886">
    <w:abstractNumId w:val="163"/>
  </w:num>
  <w:num w:numId="358" w16cid:durableId="493569940">
    <w:abstractNumId w:val="493"/>
  </w:num>
  <w:num w:numId="359" w16cid:durableId="1169977916">
    <w:abstractNumId w:val="12"/>
  </w:num>
  <w:num w:numId="360" w16cid:durableId="742143149">
    <w:abstractNumId w:val="279"/>
  </w:num>
  <w:num w:numId="361" w16cid:durableId="393503111">
    <w:abstractNumId w:val="247"/>
  </w:num>
  <w:num w:numId="362" w16cid:durableId="944575105">
    <w:abstractNumId w:val="541"/>
  </w:num>
  <w:num w:numId="363" w16cid:durableId="487399848">
    <w:abstractNumId w:val="590"/>
  </w:num>
  <w:num w:numId="364" w16cid:durableId="1751198630">
    <w:abstractNumId w:val="560"/>
  </w:num>
  <w:num w:numId="365" w16cid:durableId="791945339">
    <w:abstractNumId w:val="465"/>
  </w:num>
  <w:num w:numId="366" w16cid:durableId="1229077118">
    <w:abstractNumId w:val="728"/>
  </w:num>
  <w:num w:numId="367" w16cid:durableId="734670757">
    <w:abstractNumId w:val="604"/>
  </w:num>
  <w:num w:numId="368" w16cid:durableId="442531277">
    <w:abstractNumId w:val="191"/>
  </w:num>
  <w:num w:numId="369" w16cid:durableId="139540584">
    <w:abstractNumId w:val="492"/>
  </w:num>
  <w:num w:numId="370" w16cid:durableId="756024966">
    <w:abstractNumId w:val="362"/>
  </w:num>
  <w:num w:numId="371" w16cid:durableId="1651015305">
    <w:abstractNumId w:val="370"/>
  </w:num>
  <w:num w:numId="372" w16cid:durableId="348140211">
    <w:abstractNumId w:val="181"/>
  </w:num>
  <w:num w:numId="373" w16cid:durableId="1092360015">
    <w:abstractNumId w:val="50"/>
  </w:num>
  <w:num w:numId="374" w16cid:durableId="1837568906">
    <w:abstractNumId w:val="373"/>
  </w:num>
  <w:num w:numId="375" w16cid:durableId="1465659874">
    <w:abstractNumId w:val="593"/>
  </w:num>
  <w:num w:numId="376" w16cid:durableId="1716079692">
    <w:abstractNumId w:val="383"/>
  </w:num>
  <w:num w:numId="377" w16cid:durableId="1440295206">
    <w:abstractNumId w:val="478"/>
  </w:num>
  <w:num w:numId="378" w16cid:durableId="1171214127">
    <w:abstractNumId w:val="9"/>
  </w:num>
  <w:num w:numId="379" w16cid:durableId="1901942021">
    <w:abstractNumId w:val="159"/>
  </w:num>
  <w:num w:numId="380" w16cid:durableId="2007710354">
    <w:abstractNumId w:val="350"/>
  </w:num>
  <w:num w:numId="381" w16cid:durableId="1055737410">
    <w:abstractNumId w:val="434"/>
  </w:num>
  <w:num w:numId="382" w16cid:durableId="473067165">
    <w:abstractNumId w:val="128"/>
  </w:num>
  <w:num w:numId="383" w16cid:durableId="1438066315">
    <w:abstractNumId w:val="98"/>
  </w:num>
  <w:num w:numId="384" w16cid:durableId="1544176313">
    <w:abstractNumId w:val="729"/>
  </w:num>
  <w:num w:numId="385" w16cid:durableId="1903103185">
    <w:abstractNumId w:val="498"/>
  </w:num>
  <w:num w:numId="386" w16cid:durableId="1810398006">
    <w:abstractNumId w:val="126"/>
  </w:num>
  <w:num w:numId="387" w16cid:durableId="471675312">
    <w:abstractNumId w:val="151"/>
  </w:num>
  <w:num w:numId="388" w16cid:durableId="1501697030">
    <w:abstractNumId w:val="267"/>
  </w:num>
  <w:num w:numId="389" w16cid:durableId="1686326770">
    <w:abstractNumId w:val="458"/>
  </w:num>
  <w:num w:numId="390" w16cid:durableId="2093039795">
    <w:abstractNumId w:val="120"/>
  </w:num>
  <w:num w:numId="391" w16cid:durableId="1265500361">
    <w:abstractNumId w:val="723"/>
  </w:num>
  <w:num w:numId="392" w16cid:durableId="1495223456">
    <w:abstractNumId w:val="301"/>
  </w:num>
  <w:num w:numId="393" w16cid:durableId="1589192185">
    <w:abstractNumId w:val="395"/>
  </w:num>
  <w:num w:numId="394" w16cid:durableId="154689712">
    <w:abstractNumId w:val="460"/>
  </w:num>
  <w:num w:numId="395" w16cid:durableId="4938298">
    <w:abstractNumId w:val="698"/>
  </w:num>
  <w:num w:numId="396" w16cid:durableId="866676287">
    <w:abstractNumId w:val="627"/>
  </w:num>
  <w:num w:numId="397" w16cid:durableId="918059966">
    <w:abstractNumId w:val="564"/>
  </w:num>
  <w:num w:numId="398" w16cid:durableId="2049992704">
    <w:abstractNumId w:val="526"/>
  </w:num>
  <w:num w:numId="399" w16cid:durableId="391542335">
    <w:abstractNumId w:val="139"/>
  </w:num>
  <w:num w:numId="400" w16cid:durableId="506940125">
    <w:abstractNumId w:val="119"/>
  </w:num>
  <w:num w:numId="401" w16cid:durableId="1317996049">
    <w:abstractNumId w:val="718"/>
  </w:num>
  <w:num w:numId="402" w16cid:durableId="1593079781">
    <w:abstractNumId w:val="464"/>
  </w:num>
  <w:num w:numId="403" w16cid:durableId="1488939056">
    <w:abstractNumId w:val="684"/>
  </w:num>
  <w:num w:numId="404" w16cid:durableId="1328902201">
    <w:abstractNumId w:val="445"/>
  </w:num>
  <w:num w:numId="405" w16cid:durableId="498154761">
    <w:abstractNumId w:val="500"/>
  </w:num>
  <w:num w:numId="406" w16cid:durableId="1099062148">
    <w:abstractNumId w:val="444"/>
  </w:num>
  <w:num w:numId="407" w16cid:durableId="606162016">
    <w:abstractNumId w:val="363"/>
  </w:num>
  <w:num w:numId="408" w16cid:durableId="1442870423">
    <w:abstractNumId w:val="320"/>
  </w:num>
  <w:num w:numId="409" w16cid:durableId="51584679">
    <w:abstractNumId w:val="93"/>
  </w:num>
  <w:num w:numId="410" w16cid:durableId="750934413">
    <w:abstractNumId w:val="676"/>
  </w:num>
  <w:num w:numId="411" w16cid:durableId="791438090">
    <w:abstractNumId w:val="490"/>
  </w:num>
  <w:num w:numId="412" w16cid:durableId="1287543025">
    <w:abstractNumId w:val="89"/>
  </w:num>
  <w:num w:numId="413" w16cid:durableId="1588229722">
    <w:abstractNumId w:val="658"/>
  </w:num>
  <w:num w:numId="414" w16cid:durableId="791438594">
    <w:abstractNumId w:val="515"/>
  </w:num>
  <w:num w:numId="415" w16cid:durableId="1453359052">
    <w:abstractNumId w:val="512"/>
  </w:num>
  <w:num w:numId="416" w16cid:durableId="31661157">
    <w:abstractNumId w:val="304"/>
  </w:num>
  <w:num w:numId="417" w16cid:durableId="2021002296">
    <w:abstractNumId w:val="130"/>
  </w:num>
  <w:num w:numId="418" w16cid:durableId="2095858963">
    <w:abstractNumId w:val="299"/>
  </w:num>
  <w:num w:numId="419" w16cid:durableId="728304727">
    <w:abstractNumId w:val="438"/>
  </w:num>
  <w:num w:numId="420" w16cid:durableId="135026824">
    <w:abstractNumId w:val="563"/>
  </w:num>
  <w:num w:numId="421" w16cid:durableId="687558800">
    <w:abstractNumId w:val="309"/>
  </w:num>
  <w:num w:numId="422" w16cid:durableId="1478257203">
    <w:abstractNumId w:val="372"/>
  </w:num>
  <w:num w:numId="423" w16cid:durableId="1755858945">
    <w:abstractNumId w:val="121"/>
  </w:num>
  <w:num w:numId="424" w16cid:durableId="418870151">
    <w:abstractNumId w:val="340"/>
  </w:num>
  <w:num w:numId="425" w16cid:durableId="1471745036">
    <w:abstractNumId w:val="212"/>
  </w:num>
  <w:num w:numId="426" w16cid:durableId="1358852517">
    <w:abstractNumId w:val="475"/>
  </w:num>
  <w:num w:numId="427" w16cid:durableId="467094316">
    <w:abstractNumId w:val="518"/>
  </w:num>
  <w:num w:numId="428" w16cid:durableId="330644128">
    <w:abstractNumId w:val="562"/>
  </w:num>
  <w:num w:numId="429" w16cid:durableId="1005744783">
    <w:abstractNumId w:val="582"/>
  </w:num>
  <w:num w:numId="430" w16cid:durableId="891573454">
    <w:abstractNumId w:val="306"/>
  </w:num>
  <w:num w:numId="431" w16cid:durableId="479660585">
    <w:abstractNumId w:val="470"/>
  </w:num>
  <w:num w:numId="432" w16cid:durableId="57939998">
    <w:abstractNumId w:val="558"/>
  </w:num>
  <w:num w:numId="433" w16cid:durableId="1840348433">
    <w:abstractNumId w:val="521"/>
  </w:num>
  <w:num w:numId="434" w16cid:durableId="1055738636">
    <w:abstractNumId w:val="116"/>
  </w:num>
  <w:num w:numId="435" w16cid:durableId="1213273520">
    <w:abstractNumId w:val="170"/>
  </w:num>
  <w:num w:numId="436" w16cid:durableId="614017512">
    <w:abstractNumId w:val="60"/>
  </w:num>
  <w:num w:numId="437" w16cid:durableId="1820147091">
    <w:abstractNumId w:val="667"/>
  </w:num>
  <w:num w:numId="438" w16cid:durableId="2112894459">
    <w:abstractNumId w:val="133"/>
  </w:num>
  <w:num w:numId="439" w16cid:durableId="341131866">
    <w:abstractNumId w:val="724"/>
  </w:num>
  <w:num w:numId="440" w16cid:durableId="719019349">
    <w:abstractNumId w:val="76"/>
  </w:num>
  <w:num w:numId="441" w16cid:durableId="1558131142">
    <w:abstractNumId w:val="522"/>
  </w:num>
  <w:num w:numId="442" w16cid:durableId="881096831">
    <w:abstractNumId w:val="108"/>
  </w:num>
  <w:num w:numId="443" w16cid:durableId="17440114">
    <w:abstractNumId w:val="503"/>
  </w:num>
  <w:num w:numId="444" w16cid:durableId="1392651313">
    <w:abstractNumId w:val="8"/>
  </w:num>
  <w:num w:numId="445" w16cid:durableId="469128910">
    <w:abstractNumId w:val="312"/>
  </w:num>
  <w:num w:numId="446" w16cid:durableId="1903910086">
    <w:abstractNumId w:val="536"/>
  </w:num>
  <w:num w:numId="447" w16cid:durableId="1828128566">
    <w:abstractNumId w:val="641"/>
  </w:num>
  <w:num w:numId="448" w16cid:durableId="1478260771">
    <w:abstractNumId w:val="556"/>
  </w:num>
  <w:num w:numId="449" w16cid:durableId="765030875">
    <w:abstractNumId w:val="289"/>
  </w:num>
  <w:num w:numId="450" w16cid:durableId="576861868">
    <w:abstractNumId w:val="618"/>
  </w:num>
  <w:num w:numId="451" w16cid:durableId="788861617">
    <w:abstractNumId w:val="643"/>
  </w:num>
  <w:num w:numId="452" w16cid:durableId="1294872015">
    <w:abstractNumId w:val="360"/>
  </w:num>
  <w:num w:numId="453" w16cid:durableId="518547440">
    <w:abstractNumId w:val="243"/>
  </w:num>
  <w:num w:numId="454" w16cid:durableId="652565661">
    <w:abstractNumId w:val="392"/>
  </w:num>
  <w:num w:numId="455" w16cid:durableId="1154906227">
    <w:abstractNumId w:val="308"/>
  </w:num>
  <w:num w:numId="456" w16cid:durableId="434710037">
    <w:abstractNumId w:val="314"/>
  </w:num>
  <w:num w:numId="457" w16cid:durableId="872572154">
    <w:abstractNumId w:val="96"/>
  </w:num>
  <w:num w:numId="458" w16cid:durableId="522323300">
    <w:abstractNumId w:val="82"/>
  </w:num>
  <w:num w:numId="459" w16cid:durableId="213857887">
    <w:abstractNumId w:val="129"/>
  </w:num>
  <w:num w:numId="460" w16cid:durableId="651639162">
    <w:abstractNumId w:val="71"/>
  </w:num>
  <w:num w:numId="461" w16cid:durableId="1028409948">
    <w:abstractNumId w:val="639"/>
  </w:num>
  <w:num w:numId="462" w16cid:durableId="1724787224">
    <w:abstractNumId w:val="681"/>
  </w:num>
  <w:num w:numId="463" w16cid:durableId="76488645">
    <w:abstractNumId w:val="72"/>
  </w:num>
  <w:num w:numId="464" w16cid:durableId="2028561286">
    <w:abstractNumId w:val="311"/>
  </w:num>
  <w:num w:numId="465" w16cid:durableId="1258367534">
    <w:abstractNumId w:val="670"/>
  </w:num>
  <w:num w:numId="466" w16cid:durableId="1515921809">
    <w:abstractNumId w:val="167"/>
  </w:num>
  <w:num w:numId="467" w16cid:durableId="1884171882">
    <w:abstractNumId w:val="410"/>
  </w:num>
  <w:num w:numId="468" w16cid:durableId="1560290597">
    <w:abstractNumId w:val="466"/>
  </w:num>
  <w:num w:numId="469" w16cid:durableId="1101949954">
    <w:abstractNumId w:val="184"/>
  </w:num>
  <w:num w:numId="470" w16cid:durableId="1655647613">
    <w:abstractNumId w:val="219"/>
  </w:num>
  <w:num w:numId="471" w16cid:durableId="436411700">
    <w:abstractNumId w:val="709"/>
  </w:num>
  <w:num w:numId="472" w16cid:durableId="390928513">
    <w:abstractNumId w:val="238"/>
  </w:num>
  <w:num w:numId="473" w16cid:durableId="851837370">
    <w:abstractNumId w:val="727"/>
  </w:num>
  <w:num w:numId="474" w16cid:durableId="2012103020">
    <w:abstractNumId w:val="625"/>
  </w:num>
  <w:num w:numId="475" w16cid:durableId="219367992">
    <w:abstractNumId w:val="63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3"/>
  </w:num>
  <w:num w:numId="478" w16cid:durableId="2071078013">
    <w:abstractNumId w:val="330"/>
  </w:num>
  <w:num w:numId="479" w16cid:durableId="405996736">
    <w:abstractNumId w:val="214"/>
  </w:num>
  <w:num w:numId="480" w16cid:durableId="1642155238">
    <w:abstractNumId w:val="136"/>
  </w:num>
  <w:num w:numId="481" w16cid:durableId="1413309136">
    <w:abstractNumId w:val="54"/>
  </w:num>
  <w:num w:numId="482" w16cid:durableId="976571691">
    <w:abstractNumId w:val="430"/>
  </w:num>
  <w:num w:numId="483" w16cid:durableId="733813620">
    <w:abstractNumId w:val="516"/>
  </w:num>
  <w:num w:numId="484" w16cid:durableId="1105609635">
    <w:abstractNumId w:val="366"/>
  </w:num>
  <w:num w:numId="485" w16cid:durableId="1987398406">
    <w:abstractNumId w:val="665"/>
  </w:num>
  <w:num w:numId="486" w16cid:durableId="1687753861">
    <w:abstractNumId w:val="157"/>
  </w:num>
  <w:num w:numId="487" w16cid:durableId="1672559508">
    <w:abstractNumId w:val="56"/>
  </w:num>
  <w:num w:numId="488" w16cid:durableId="1718121273">
    <w:abstractNumId w:val="477"/>
  </w:num>
  <w:num w:numId="489" w16cid:durableId="519900822">
    <w:abstractNumId w:val="680"/>
  </w:num>
  <w:num w:numId="490" w16cid:durableId="850602460">
    <w:abstractNumId w:val="649"/>
  </w:num>
  <w:num w:numId="491" w16cid:durableId="292908228">
    <w:abstractNumId w:val="396"/>
  </w:num>
  <w:num w:numId="492" w16cid:durableId="1923833589">
    <w:abstractNumId w:val="581"/>
  </w:num>
  <w:num w:numId="493" w16cid:durableId="603223414">
    <w:abstractNumId w:val="256"/>
  </w:num>
  <w:num w:numId="494" w16cid:durableId="1921669983">
    <w:abstractNumId w:val="422"/>
  </w:num>
  <w:num w:numId="495" w16cid:durableId="78138901">
    <w:abstractNumId w:val="115"/>
  </w:num>
  <w:num w:numId="496" w16cid:durableId="1336150392">
    <w:abstractNumId w:val="722"/>
  </w:num>
  <w:num w:numId="497" w16cid:durableId="2088770528">
    <w:abstractNumId w:val="519"/>
  </w:num>
  <w:num w:numId="498" w16cid:durableId="149952613">
    <w:abstractNumId w:val="66"/>
  </w:num>
  <w:num w:numId="499" w16cid:durableId="496073718">
    <w:abstractNumId w:val="517"/>
  </w:num>
  <w:num w:numId="500" w16cid:durableId="1642880102">
    <w:abstractNumId w:val="234"/>
  </w:num>
  <w:num w:numId="501" w16cid:durableId="2080127658">
    <w:abstractNumId w:val="68"/>
  </w:num>
  <w:num w:numId="502" w16cid:durableId="1362121308">
    <w:abstractNumId w:val="42"/>
  </w:num>
  <w:num w:numId="503" w16cid:durableId="2030179636">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8"/>
  </w:num>
  <w:num w:numId="505" w16cid:durableId="451898722">
    <w:abstractNumId w:val="688"/>
  </w:num>
  <w:num w:numId="506" w16cid:durableId="1943799309">
    <w:abstractNumId w:val="336"/>
  </w:num>
  <w:num w:numId="507" w16cid:durableId="2006008425">
    <w:abstractNumId w:val="726"/>
  </w:num>
  <w:num w:numId="508" w16cid:durableId="2139951819">
    <w:abstractNumId w:val="567"/>
  </w:num>
  <w:num w:numId="509" w16cid:durableId="383800106">
    <w:abstractNumId w:val="73"/>
  </w:num>
  <w:num w:numId="510" w16cid:durableId="951281625">
    <w:abstractNumId w:val="369"/>
  </w:num>
  <w:num w:numId="511" w16cid:durableId="1139807983">
    <w:abstractNumId w:val="644"/>
  </w:num>
  <w:num w:numId="512" w16cid:durableId="381296640">
    <w:abstractNumId w:val="476"/>
  </w:num>
  <w:num w:numId="513" w16cid:durableId="1771200472">
    <w:abstractNumId w:val="692"/>
  </w:num>
  <w:num w:numId="514" w16cid:durableId="528028960">
    <w:abstractNumId w:val="610"/>
  </w:num>
  <w:num w:numId="515" w16cid:durableId="261768329">
    <w:abstractNumId w:val="2"/>
  </w:num>
  <w:num w:numId="516" w16cid:durableId="283660506">
    <w:abstractNumId w:val="527"/>
  </w:num>
  <w:num w:numId="517" w16cid:durableId="1964576333">
    <w:abstractNumId w:val="197"/>
  </w:num>
  <w:num w:numId="518" w16cid:durableId="1247493201">
    <w:abstractNumId w:val="287"/>
  </w:num>
  <w:num w:numId="519" w16cid:durableId="537547240">
    <w:abstractNumId w:val="400"/>
  </w:num>
  <w:num w:numId="520" w16cid:durableId="871305922">
    <w:abstractNumId w:val="678"/>
  </w:num>
  <w:num w:numId="521" w16cid:durableId="1148862682">
    <w:abstractNumId w:val="634"/>
  </w:num>
  <w:num w:numId="522" w16cid:durableId="633802068">
    <w:abstractNumId w:val="94"/>
  </w:num>
  <w:num w:numId="523" w16cid:durableId="132598164">
    <w:abstractNumId w:val="501"/>
  </w:num>
  <w:num w:numId="524" w16cid:durableId="49770122">
    <w:abstractNumId w:val="100"/>
  </w:num>
  <w:num w:numId="525" w16cid:durableId="33387205">
    <w:abstractNumId w:val="557"/>
  </w:num>
  <w:num w:numId="526" w16cid:durableId="1287925835">
    <w:abstractNumId w:val="548"/>
  </w:num>
  <w:num w:numId="527" w16cid:durableId="1953708491">
    <w:abstractNumId w:val="97"/>
  </w:num>
  <w:num w:numId="528" w16cid:durableId="1633822821">
    <w:abstractNumId w:val="87"/>
  </w:num>
  <w:num w:numId="529" w16cid:durableId="1403525143">
    <w:abstractNumId w:val="250"/>
  </w:num>
  <w:num w:numId="530" w16cid:durableId="1339843444">
    <w:abstractNumId w:val="451"/>
  </w:num>
  <w:num w:numId="531" w16cid:durableId="942810285">
    <w:abstractNumId w:val="508"/>
  </w:num>
  <w:num w:numId="532" w16cid:durableId="754478965">
    <w:abstractNumId w:val="174"/>
  </w:num>
  <w:num w:numId="533" w16cid:durableId="922448039">
    <w:abstractNumId w:val="614"/>
  </w:num>
  <w:num w:numId="534" w16cid:durableId="2068381954">
    <w:abstractNumId w:val="542"/>
  </w:num>
  <w:num w:numId="535" w16cid:durableId="1638217000">
    <w:abstractNumId w:val="1"/>
  </w:num>
  <w:num w:numId="536" w16cid:durableId="128666058">
    <w:abstractNumId w:val="338"/>
  </w:num>
  <w:num w:numId="537" w16cid:durableId="125203454">
    <w:abstractNumId w:val="111"/>
  </w:num>
  <w:num w:numId="538" w16cid:durableId="861018058">
    <w:abstractNumId w:val="630"/>
  </w:num>
  <w:num w:numId="539" w16cid:durableId="1752921279">
    <w:abstractNumId w:val="171"/>
  </w:num>
  <w:num w:numId="540" w16cid:durableId="70583013">
    <w:abstractNumId w:val="700"/>
  </w:num>
  <w:num w:numId="541" w16cid:durableId="1106581146">
    <w:abstractNumId w:val="511"/>
  </w:num>
  <w:num w:numId="542" w16cid:durableId="1090732344">
    <w:abstractNumId w:val="674"/>
  </w:num>
  <w:num w:numId="543" w16cid:durableId="875044333">
    <w:abstractNumId w:val="58"/>
  </w:num>
  <w:num w:numId="544" w16cid:durableId="1110003725">
    <w:abstractNumId w:val="14"/>
  </w:num>
  <w:num w:numId="545" w16cid:durableId="959920143">
    <w:abstractNumId w:val="710"/>
  </w:num>
  <w:num w:numId="546" w16cid:durableId="1397358695">
    <w:abstractNumId w:val="648"/>
  </w:num>
  <w:num w:numId="547" w16cid:durableId="711340883">
    <w:abstractNumId w:val="456"/>
  </w:num>
  <w:num w:numId="548" w16cid:durableId="615866319">
    <w:abstractNumId w:val="161"/>
  </w:num>
  <w:num w:numId="549" w16cid:durableId="1433088982">
    <w:abstractNumId w:val="86"/>
  </w:num>
  <w:num w:numId="550" w16cid:durableId="1380084752">
    <w:abstractNumId w:val="411"/>
  </w:num>
  <w:num w:numId="551" w16cid:durableId="1664042457">
    <w:abstractNumId w:val="271"/>
  </w:num>
  <w:num w:numId="552" w16cid:durableId="1796219587">
    <w:abstractNumId w:val="332"/>
  </w:num>
  <w:num w:numId="553" w16cid:durableId="1094058848">
    <w:abstractNumId w:val="711"/>
  </w:num>
  <w:num w:numId="554" w16cid:durableId="1003359951">
    <w:abstractNumId w:val="435"/>
  </w:num>
  <w:num w:numId="555" w16cid:durableId="1119492504">
    <w:abstractNumId w:val="619"/>
  </w:num>
  <w:num w:numId="556" w16cid:durableId="574512301">
    <w:abstractNumId w:val="4"/>
  </w:num>
  <w:num w:numId="557" w16cid:durableId="1724910121">
    <w:abstractNumId w:val="57"/>
  </w:num>
  <w:num w:numId="558" w16cid:durableId="140392569">
    <w:abstractNumId w:val="13"/>
  </w:num>
  <w:num w:numId="559" w16cid:durableId="1199271323">
    <w:abstractNumId w:val="41"/>
  </w:num>
  <w:num w:numId="560" w16cid:durableId="771242374">
    <w:abstractNumId w:val="228"/>
  </w:num>
  <w:num w:numId="561" w16cid:durableId="40329794">
    <w:abstractNumId w:val="660"/>
  </w:num>
  <w:num w:numId="562" w16cid:durableId="1216040945">
    <w:abstractNumId w:val="329"/>
  </w:num>
  <w:num w:numId="563" w16cid:durableId="512107058">
    <w:abstractNumId w:val="221"/>
  </w:num>
  <w:num w:numId="564" w16cid:durableId="575167179">
    <w:abstractNumId w:val="141"/>
  </w:num>
  <w:num w:numId="565" w16cid:durableId="1502575643">
    <w:abstractNumId w:val="315"/>
  </w:num>
  <w:num w:numId="566" w16cid:durableId="1551914716">
    <w:abstractNumId w:val="712"/>
  </w:num>
  <w:num w:numId="567" w16cid:durableId="179200433">
    <w:abstractNumId w:val="158"/>
  </w:num>
  <w:num w:numId="568" w16cid:durableId="288052214">
    <w:abstractNumId w:val="491"/>
  </w:num>
  <w:num w:numId="569" w16cid:durableId="1384251772">
    <w:abstractNumId w:val="333"/>
  </w:num>
  <w:num w:numId="570" w16cid:durableId="831793754">
    <w:abstractNumId w:val="349"/>
  </w:num>
  <w:num w:numId="571" w16cid:durableId="1823349287">
    <w:abstractNumId w:val="599"/>
  </w:num>
  <w:num w:numId="572" w16cid:durableId="2017540158">
    <w:abstractNumId w:val="394"/>
  </w:num>
  <w:num w:numId="573" w16cid:durableId="1912887210">
    <w:abstractNumId w:val="268"/>
  </w:num>
  <w:num w:numId="574" w16cid:durableId="1480345518">
    <w:abstractNumId w:val="285"/>
  </w:num>
  <w:num w:numId="575" w16cid:durableId="575748318">
    <w:abstractNumId w:val="489"/>
  </w:num>
  <w:num w:numId="576" w16cid:durableId="1542404693">
    <w:abstractNumId w:val="274"/>
  </w:num>
  <w:num w:numId="577" w16cid:durableId="386035582">
    <w:abstractNumId w:val="468"/>
  </w:num>
  <w:num w:numId="578" w16cid:durableId="2056808413">
    <w:abstractNumId w:val="424"/>
  </w:num>
  <w:num w:numId="579" w16cid:durableId="1651522557">
    <w:abstractNumId w:val="530"/>
  </w:num>
  <w:num w:numId="580" w16cid:durableId="562912943">
    <w:abstractNumId w:val="283"/>
  </w:num>
  <w:num w:numId="581" w16cid:durableId="449325448">
    <w:abstractNumId w:val="631"/>
  </w:num>
  <w:num w:numId="582" w16cid:durableId="1865168553">
    <w:abstractNumId w:val="37"/>
  </w:num>
  <w:num w:numId="583" w16cid:durableId="823740830">
    <w:abstractNumId w:val="101"/>
  </w:num>
  <w:num w:numId="584" w16cid:durableId="2134203365">
    <w:abstractNumId w:val="531"/>
  </w:num>
  <w:num w:numId="585" w16cid:durableId="485436031">
    <w:abstractNumId w:val="179"/>
  </w:num>
  <w:num w:numId="586" w16cid:durableId="74908024">
    <w:abstractNumId w:val="617"/>
  </w:num>
  <w:num w:numId="587" w16cid:durableId="278686289">
    <w:abstractNumId w:val="528"/>
  </w:num>
  <w:num w:numId="588" w16cid:durableId="1873957098">
    <w:abstractNumId w:val="203"/>
  </w:num>
  <w:num w:numId="589" w16cid:durableId="1429503351">
    <w:abstractNumId w:val="686"/>
  </w:num>
  <w:num w:numId="590" w16cid:durableId="108404417">
    <w:abstractNumId w:val="3"/>
  </w:num>
  <w:num w:numId="591" w16cid:durableId="330105705">
    <w:abstractNumId w:val="343"/>
  </w:num>
  <w:num w:numId="592" w16cid:durableId="1994944006">
    <w:abstractNumId w:val="689"/>
  </w:num>
  <w:num w:numId="593" w16cid:durableId="707220362">
    <w:abstractNumId w:val="231"/>
  </w:num>
  <w:num w:numId="594" w16cid:durableId="168445744">
    <w:abstractNumId w:val="95"/>
  </w:num>
  <w:num w:numId="595" w16cid:durableId="1296444909">
    <w:abstractNumId w:val="488"/>
  </w:num>
  <w:num w:numId="596" w16cid:durableId="176236674">
    <w:abstractNumId w:val="566"/>
  </w:num>
  <w:num w:numId="597" w16cid:durableId="1324746893">
    <w:abstractNumId w:val="102"/>
  </w:num>
  <w:num w:numId="598" w16cid:durableId="1118719474">
    <w:abstractNumId w:val="32"/>
  </w:num>
  <w:num w:numId="599" w16cid:durableId="225991254">
    <w:abstractNumId w:val="67"/>
  </w:num>
  <w:num w:numId="600" w16cid:durableId="1806969033">
    <w:abstractNumId w:val="734"/>
  </w:num>
  <w:num w:numId="601" w16cid:durableId="1542865201">
    <w:abstractNumId w:val="196"/>
  </w:num>
  <w:num w:numId="602" w16cid:durableId="823591320">
    <w:abstractNumId w:val="227"/>
  </w:num>
  <w:num w:numId="603" w16cid:durableId="1612083284">
    <w:abstractNumId w:val="523"/>
  </w:num>
  <w:num w:numId="604" w16cid:durableId="80613507">
    <w:abstractNumId w:val="322"/>
  </w:num>
  <w:num w:numId="605" w16cid:durableId="679433933">
    <w:abstractNumId w:val="252"/>
  </w:num>
  <w:num w:numId="606" w16cid:durableId="1068184379">
    <w:abstractNumId w:val="114"/>
  </w:num>
  <w:num w:numId="607" w16cid:durableId="442653447">
    <w:abstractNumId w:val="16"/>
  </w:num>
  <w:num w:numId="608" w16cid:durableId="1584299879">
    <w:abstractNumId w:val="232"/>
  </w:num>
  <w:num w:numId="609" w16cid:durableId="1921523604">
    <w:abstractNumId w:val="62"/>
  </w:num>
  <w:num w:numId="610" w16cid:durableId="887230075">
    <w:abstractNumId w:val="584"/>
  </w:num>
  <w:num w:numId="611" w16cid:durableId="696320551">
    <w:abstractNumId w:val="281"/>
  </w:num>
  <w:num w:numId="612" w16cid:durableId="1314139593">
    <w:abstractNumId w:val="506"/>
  </w:num>
  <w:num w:numId="613" w16cid:durableId="1032342766">
    <w:abstractNumId w:val="629"/>
  </w:num>
  <w:num w:numId="614" w16cid:durableId="384834264">
    <w:abstractNumId w:val="374"/>
  </w:num>
  <w:num w:numId="615" w16cid:durableId="24987762">
    <w:abstractNumId w:val="624"/>
  </w:num>
  <w:num w:numId="616" w16cid:durableId="170730701">
    <w:abstractNumId w:val="313"/>
  </w:num>
  <w:num w:numId="617" w16cid:durableId="331681343">
    <w:abstractNumId w:val="554"/>
  </w:num>
  <w:num w:numId="618" w16cid:durableId="869029749">
    <w:abstractNumId w:val="29"/>
  </w:num>
  <w:num w:numId="619" w16cid:durableId="1708530737">
    <w:abstractNumId w:val="276"/>
  </w:num>
  <w:num w:numId="620" w16cid:durableId="1287586187">
    <w:abstractNumId w:val="189"/>
  </w:num>
  <w:num w:numId="621" w16cid:durableId="1737586421">
    <w:abstractNumId w:val="205"/>
  </w:num>
  <w:num w:numId="622" w16cid:durableId="1426148774">
    <w:abstractNumId w:val="345"/>
  </w:num>
  <w:num w:numId="623" w16cid:durableId="836189719">
    <w:abstractNumId w:val="244"/>
  </w:num>
  <w:num w:numId="624" w16cid:durableId="952900932">
    <w:abstractNumId w:val="717"/>
  </w:num>
  <w:num w:numId="625" w16cid:durableId="2017882029">
    <w:abstractNumId w:val="324"/>
  </w:num>
  <w:num w:numId="626" w16cid:durableId="451679290">
    <w:abstractNumId w:val="390"/>
  </w:num>
  <w:num w:numId="627" w16cid:durableId="711539106">
    <w:abstractNumId w:val="297"/>
  </w:num>
  <w:num w:numId="628" w16cid:durableId="1240093614">
    <w:abstractNumId w:val="127"/>
  </w:num>
  <w:num w:numId="629" w16cid:durableId="27797925">
    <w:abstractNumId w:val="254"/>
  </w:num>
  <w:num w:numId="630" w16cid:durableId="1678076099">
    <w:abstractNumId w:val="620"/>
  </w:num>
  <w:num w:numId="631" w16cid:durableId="1397433338">
    <w:abstractNumId w:val="292"/>
  </w:num>
  <w:num w:numId="632" w16cid:durableId="629286672">
    <w:abstractNumId w:val="632"/>
  </w:num>
  <w:num w:numId="633" w16cid:durableId="31157956">
    <w:abstractNumId w:val="296"/>
  </w:num>
  <w:num w:numId="634" w16cid:durableId="1459253885">
    <w:abstractNumId w:val="210"/>
  </w:num>
  <w:num w:numId="635" w16cid:durableId="961812504">
    <w:abstractNumId w:val="19"/>
  </w:num>
  <w:num w:numId="636" w16cid:durableId="965083578">
    <w:abstractNumId w:val="583"/>
  </w:num>
  <w:num w:numId="637" w16cid:durableId="1172986684">
    <w:abstractNumId w:val="346"/>
  </w:num>
  <w:num w:numId="638" w16cid:durableId="903371202">
    <w:abstractNumId w:val="213"/>
  </w:num>
  <w:num w:numId="639" w16cid:durableId="283316895">
    <w:abstractNumId w:val="683"/>
  </w:num>
  <w:num w:numId="640" w16cid:durableId="687878253">
    <w:abstractNumId w:val="269"/>
  </w:num>
  <w:num w:numId="641" w16cid:durableId="1768504881">
    <w:abstractNumId w:val="607"/>
  </w:num>
  <w:num w:numId="642" w16cid:durableId="696080282">
    <w:abstractNumId w:val="677"/>
  </w:num>
  <w:num w:numId="643" w16cid:durableId="126242520">
    <w:abstractNumId w:val="406"/>
  </w:num>
  <w:num w:numId="644" w16cid:durableId="1933005844">
    <w:abstractNumId w:val="546"/>
  </w:num>
  <w:num w:numId="645" w16cid:durableId="1218398506">
    <w:abstractNumId w:val="135"/>
  </w:num>
  <w:num w:numId="646" w16cid:durableId="1737894652">
    <w:abstractNumId w:val="19"/>
  </w:num>
  <w:num w:numId="647" w16cid:durableId="2043281675">
    <w:abstractNumId w:val="215"/>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14"/>
  </w:num>
  <w:num w:numId="661" w16cid:durableId="1815412926">
    <w:abstractNumId w:val="473"/>
  </w:num>
  <w:num w:numId="662" w16cid:durableId="1613321851">
    <w:abstractNumId w:val="19"/>
  </w:num>
  <w:num w:numId="663" w16cid:durableId="982202351">
    <w:abstractNumId w:val="69"/>
  </w:num>
  <w:num w:numId="664" w16cid:durableId="591593970">
    <w:abstractNumId w:val="495"/>
  </w:num>
  <w:num w:numId="665" w16cid:durableId="2028404872">
    <w:abstractNumId w:val="19"/>
  </w:num>
  <w:num w:numId="666" w16cid:durableId="467748487">
    <w:abstractNumId w:val="19"/>
  </w:num>
  <w:num w:numId="667" w16cid:durableId="153690008">
    <w:abstractNumId w:val="414"/>
  </w:num>
  <w:num w:numId="668" w16cid:durableId="821628125">
    <w:abstractNumId w:val="19"/>
  </w:num>
  <w:num w:numId="669" w16cid:durableId="845754905">
    <w:abstractNumId w:val="19"/>
  </w:num>
  <w:num w:numId="670" w16cid:durableId="1631126000">
    <w:abstractNumId w:val="19"/>
  </w:num>
  <w:num w:numId="671" w16cid:durableId="1744449994">
    <w:abstractNumId w:val="533"/>
  </w:num>
  <w:num w:numId="672" w16cid:durableId="1052191888">
    <w:abstractNumId w:val="321"/>
  </w:num>
  <w:num w:numId="673" w16cid:durableId="742601789">
    <w:abstractNumId w:val="368"/>
  </w:num>
  <w:num w:numId="674" w16cid:durableId="1766922658">
    <w:abstractNumId w:val="188"/>
  </w:num>
  <w:num w:numId="675" w16cid:durableId="1354764782">
    <w:abstractNumId w:val="99"/>
  </w:num>
  <w:num w:numId="676" w16cid:durableId="1380517414">
    <w:abstractNumId w:val="124"/>
  </w:num>
  <w:num w:numId="677" w16cid:durableId="1710453005">
    <w:abstractNumId w:val="412"/>
  </w:num>
  <w:num w:numId="678" w16cid:durableId="2086948268">
    <w:abstractNumId w:val="661"/>
  </w:num>
  <w:num w:numId="679" w16cid:durableId="2124229561">
    <w:abstractNumId w:val="28"/>
  </w:num>
  <w:num w:numId="680" w16cid:durableId="223496129">
    <w:abstractNumId w:val="11"/>
  </w:num>
  <w:num w:numId="681" w16cid:durableId="1488477524">
    <w:abstractNumId w:val="183"/>
  </w:num>
  <w:num w:numId="682" w16cid:durableId="1508863433">
    <w:abstractNumId w:val="19"/>
  </w:num>
  <w:num w:numId="683" w16cid:durableId="20591854">
    <w:abstractNumId w:val="355"/>
  </w:num>
  <w:num w:numId="684" w16cid:durableId="864362651">
    <w:abstractNumId w:val="134"/>
  </w:num>
  <w:num w:numId="685" w16cid:durableId="1835996313">
    <w:abstractNumId w:val="245"/>
  </w:num>
  <w:num w:numId="686" w16cid:durableId="1803839275">
    <w:abstractNumId w:val="446"/>
  </w:num>
  <w:num w:numId="687" w16cid:durableId="536740050">
    <w:abstractNumId w:val="172"/>
  </w:num>
  <w:num w:numId="688" w16cid:durableId="738132130">
    <w:abstractNumId w:val="662"/>
  </w:num>
  <w:num w:numId="689" w16cid:durableId="359741782">
    <w:abstractNumId w:val="198"/>
  </w:num>
  <w:num w:numId="690" w16cid:durableId="1527909968">
    <w:abstractNumId w:val="240"/>
  </w:num>
  <w:num w:numId="691" w16cid:durableId="896206114">
    <w:abstractNumId w:val="61"/>
  </w:num>
  <w:num w:numId="692" w16cid:durableId="215050885">
    <w:abstractNumId w:val="19"/>
  </w:num>
  <w:num w:numId="693" w16cid:durableId="1517307990">
    <w:abstractNumId w:val="49"/>
  </w:num>
  <w:num w:numId="694" w16cid:durableId="1013648043">
    <w:abstractNumId w:val="450"/>
  </w:num>
  <w:num w:numId="695" w16cid:durableId="1093090338">
    <w:abstractNumId w:val="573"/>
  </w:num>
  <w:num w:numId="696" w16cid:durableId="354699194">
    <w:abstractNumId w:val="499"/>
  </w:num>
  <w:num w:numId="697" w16cid:durableId="987052885">
    <w:abstractNumId w:val="30"/>
  </w:num>
  <w:num w:numId="698" w16cid:durableId="166600075">
    <w:abstractNumId w:val="224"/>
  </w:num>
  <w:num w:numId="699" w16cid:durableId="1847013554">
    <w:abstractNumId w:val="53"/>
  </w:num>
  <w:num w:numId="700" w16cid:durableId="642660899">
    <w:abstractNumId w:val="432"/>
  </w:num>
  <w:num w:numId="701" w16cid:durableId="1358313604">
    <w:abstractNumId w:val="85"/>
  </w:num>
  <w:num w:numId="702" w16cid:durableId="1287201482">
    <w:abstractNumId w:val="524"/>
  </w:num>
  <w:num w:numId="703" w16cid:durableId="356346639">
    <w:abstractNumId w:val="202"/>
  </w:num>
  <w:num w:numId="704" w16cid:durableId="313294539">
    <w:abstractNumId w:val="193"/>
  </w:num>
  <w:num w:numId="705" w16cid:durableId="1294288499">
    <w:abstractNumId w:val="623"/>
  </w:num>
  <w:num w:numId="706" w16cid:durableId="1088694936">
    <w:abstractNumId w:val="421"/>
  </w:num>
  <w:num w:numId="707" w16cid:durableId="731004620">
    <w:abstractNumId w:val="574"/>
  </w:num>
  <w:num w:numId="708" w16cid:durableId="171921402">
    <w:abstractNumId w:val="611"/>
  </w:num>
  <w:num w:numId="709" w16cid:durableId="734621492">
    <w:abstractNumId w:val="653"/>
  </w:num>
  <w:num w:numId="710" w16cid:durableId="126751207">
    <w:abstractNumId w:val="152"/>
  </w:num>
  <w:num w:numId="711" w16cid:durableId="594705251">
    <w:abstractNumId w:val="409"/>
  </w:num>
  <w:num w:numId="712" w16cid:durableId="1314988893">
    <w:abstractNumId w:val="280"/>
  </w:num>
  <w:num w:numId="713" w16cid:durableId="918370578">
    <w:abstractNumId w:val="361"/>
  </w:num>
  <w:num w:numId="714" w16cid:durableId="666440187">
    <w:abstractNumId w:val="236"/>
  </w:num>
  <w:num w:numId="715" w16cid:durableId="28147035">
    <w:abstractNumId w:val="40"/>
  </w:num>
  <w:num w:numId="716" w16cid:durableId="2112047748">
    <w:abstractNumId w:val="19"/>
  </w:num>
  <w:num w:numId="717" w16cid:durableId="1951929280">
    <w:abstractNumId w:val="487"/>
  </w:num>
  <w:num w:numId="718" w16cid:durableId="1068462093">
    <w:abstractNumId w:val="452"/>
  </w:num>
  <w:num w:numId="719" w16cid:durableId="103379673">
    <w:abstractNumId w:val="348"/>
  </w:num>
  <w:num w:numId="720" w16cid:durableId="861479799">
    <w:abstractNumId w:val="272"/>
  </w:num>
  <w:num w:numId="721" w16cid:durableId="890578851">
    <w:abstractNumId w:val="261"/>
  </w:num>
  <w:num w:numId="722" w16cid:durableId="925117986">
    <w:abstractNumId w:val="697"/>
  </w:num>
  <w:num w:numId="723" w16cid:durableId="466245117">
    <w:abstractNumId w:val="17"/>
  </w:num>
  <w:num w:numId="724" w16cid:durableId="258218219">
    <w:abstractNumId w:val="253"/>
  </w:num>
  <w:num w:numId="725" w16cid:durableId="1188909236">
    <w:abstractNumId w:val="437"/>
  </w:num>
  <w:num w:numId="726" w16cid:durableId="1103184102">
    <w:abstractNumId w:val="307"/>
  </w:num>
  <w:num w:numId="727" w16cid:durableId="897975309">
    <w:abstractNumId w:val="356"/>
  </w:num>
  <w:num w:numId="728" w16cid:durableId="499395764">
    <w:abstractNumId w:val="65"/>
  </w:num>
  <w:num w:numId="729" w16cid:durableId="527181392">
    <w:abstractNumId w:val="327"/>
  </w:num>
  <w:num w:numId="730" w16cid:durableId="318467595">
    <w:abstractNumId w:val="397"/>
  </w:num>
  <w:num w:numId="731" w16cid:durableId="888415781">
    <w:abstractNumId w:val="275"/>
  </w:num>
  <w:num w:numId="732" w16cid:durableId="260720068">
    <w:abstractNumId w:val="148"/>
  </w:num>
  <w:num w:numId="733" w16cid:durableId="1083377600">
    <w:abstractNumId w:val="216"/>
  </w:num>
  <w:num w:numId="734" w16cid:durableId="207304121">
    <w:abstractNumId w:val="291"/>
  </w:num>
  <w:num w:numId="735" w16cid:durableId="630480377">
    <w:abstractNumId w:val="74"/>
  </w:num>
  <w:num w:numId="736" w16cid:durableId="1542279356">
    <w:abstractNumId w:val="352"/>
  </w:num>
  <w:num w:numId="737" w16cid:durableId="2133400543">
    <w:abstractNumId w:val="494"/>
  </w:num>
  <w:num w:numId="738" w16cid:durableId="1721439239">
    <w:abstractNumId w:val="217"/>
  </w:num>
  <w:num w:numId="739" w16cid:durableId="2112821121">
    <w:abstractNumId w:val="51"/>
  </w:num>
  <w:num w:numId="740" w16cid:durableId="1516924668">
    <w:abstractNumId w:val="19"/>
  </w:num>
  <w:num w:numId="741" w16cid:durableId="942955129">
    <w:abstractNumId w:val="64"/>
  </w:num>
  <w:num w:numId="742" w16cid:durableId="1279220559">
    <w:abstractNumId w:val="178"/>
  </w:num>
  <w:num w:numId="743" w16cid:durableId="1586379819">
    <w:abstractNumId w:val="19"/>
  </w:num>
  <w:num w:numId="744" w16cid:durableId="1975020833">
    <w:abstractNumId w:val="561"/>
  </w:num>
  <w:num w:numId="745" w16cid:durableId="1663386968">
    <w:abstractNumId w:val="672"/>
  </w:num>
  <w:num w:numId="746" w16cid:durableId="372854652">
    <w:abstractNumId w:val="429"/>
  </w:num>
  <w:num w:numId="747" w16cid:durableId="1904751512">
    <w:abstractNumId w:val="206"/>
  </w:num>
  <w:num w:numId="748" w16cid:durableId="388841729">
    <w:abstractNumId w:val="638"/>
  </w:num>
  <w:num w:numId="749" w16cid:durableId="411004472">
    <w:abstractNumId w:val="486"/>
  </w:num>
  <w:num w:numId="750" w16cid:durableId="1018388182">
    <w:abstractNumId w:val="467"/>
  </w:num>
  <w:num w:numId="751" w16cid:durableId="456022232">
    <w:abstractNumId w:val="388"/>
  </w:num>
  <w:num w:numId="752" w16cid:durableId="461583384">
    <w:abstractNumId w:val="331"/>
  </w:num>
  <w:num w:numId="753" w16cid:durableId="1231502404">
    <w:abstractNumId w:val="239"/>
  </w:num>
  <w:num w:numId="754" w16cid:durableId="2058426864">
    <w:abstractNumId w:val="19"/>
  </w:num>
  <w:num w:numId="755" w16cid:durableId="1909994273">
    <w:abstractNumId w:val="19"/>
  </w:num>
  <w:num w:numId="756" w16cid:durableId="2017341656">
    <w:abstractNumId w:val="31"/>
  </w:num>
  <w:num w:numId="757" w16cid:durableId="250238726">
    <w:abstractNumId w:val="720"/>
  </w:num>
  <w:num w:numId="758" w16cid:durableId="1262253929">
    <w:abstractNumId w:val="628"/>
  </w:num>
  <w:num w:numId="759" w16cid:durableId="143396162">
    <w:abstractNumId w:val="472"/>
  </w:num>
  <w:num w:numId="760" w16cid:durableId="315379078">
    <w:abstractNumId w:val="371"/>
  </w:num>
  <w:num w:numId="761" w16cid:durableId="2083793636">
    <w:abstractNumId w:val="162"/>
  </w:num>
  <w:num w:numId="762" w16cid:durableId="1899710195">
    <w:abstractNumId w:val="622"/>
  </w:num>
  <w:num w:numId="763" w16cid:durableId="709888737">
    <w:abstractNumId w:val="19"/>
  </w:num>
  <w:num w:numId="764" w16cid:durableId="24066374">
    <w:abstractNumId w:val="90"/>
  </w:num>
  <w:num w:numId="765" w16cid:durableId="1049646754">
    <w:abstractNumId w:val="418"/>
  </w:num>
  <w:num w:numId="766" w16cid:durableId="273709788">
    <w:abstractNumId w:val="596"/>
  </w:num>
  <w:num w:numId="767" w16cid:durableId="1803648979">
    <w:abstractNumId w:val="164"/>
  </w:num>
  <w:num w:numId="768" w16cid:durableId="867989703">
    <w:abstractNumId w:val="585"/>
  </w:num>
  <w:num w:numId="769" w16cid:durableId="1242179200">
    <w:abstractNumId w:val="26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932"/>
    <w:rsid w:val="00001545"/>
    <w:rsid w:val="000023FB"/>
    <w:rsid w:val="00006FFE"/>
    <w:rsid w:val="00021F41"/>
    <w:rsid w:val="00022942"/>
    <w:rsid w:val="00022C7F"/>
    <w:rsid w:val="00025966"/>
    <w:rsid w:val="00031F18"/>
    <w:rsid w:val="00033CE9"/>
    <w:rsid w:val="00037C8D"/>
    <w:rsid w:val="000449CC"/>
    <w:rsid w:val="00047A06"/>
    <w:rsid w:val="00080B5E"/>
    <w:rsid w:val="000A1909"/>
    <w:rsid w:val="000A60ED"/>
    <w:rsid w:val="000D798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4167D"/>
    <w:rsid w:val="0045555A"/>
    <w:rsid w:val="0046017F"/>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466B"/>
    <w:rsid w:val="00500797"/>
    <w:rsid w:val="0050133D"/>
    <w:rsid w:val="00501BE9"/>
    <w:rsid w:val="0050201F"/>
    <w:rsid w:val="00504361"/>
    <w:rsid w:val="0050593E"/>
    <w:rsid w:val="005250EE"/>
    <w:rsid w:val="00530665"/>
    <w:rsid w:val="0053103D"/>
    <w:rsid w:val="00552465"/>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E7281"/>
    <w:rsid w:val="006F6945"/>
    <w:rsid w:val="00701A17"/>
    <w:rsid w:val="00712441"/>
    <w:rsid w:val="00721944"/>
    <w:rsid w:val="007257BC"/>
    <w:rsid w:val="00736B7F"/>
    <w:rsid w:val="007502C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6B90"/>
    <w:rsid w:val="0080154A"/>
    <w:rsid w:val="00803A44"/>
    <w:rsid w:val="008049AB"/>
    <w:rsid w:val="00805A89"/>
    <w:rsid w:val="00816329"/>
    <w:rsid w:val="00826D07"/>
    <w:rsid w:val="00826E9C"/>
    <w:rsid w:val="008413EE"/>
    <w:rsid w:val="008443A3"/>
    <w:rsid w:val="008468D4"/>
    <w:rsid w:val="0086695B"/>
    <w:rsid w:val="008836E9"/>
    <w:rsid w:val="008900D4"/>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E6B64"/>
    <w:rsid w:val="009E6C6E"/>
    <w:rsid w:val="009F60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82BE5"/>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35DCC"/>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1685B"/>
    <w:rsid w:val="00F22149"/>
    <w:rsid w:val="00F51C98"/>
    <w:rsid w:val="00F81399"/>
    <w:rsid w:val="00F950CC"/>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D48C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GS Table Basic 1,ST Table,Check(v),Table-Text,x Tableau page de garde,表（文字列）"/>
    <w:basedOn w:val="TableNormal"/>
    <w:uiPriority w:val="9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1630</Words>
  <Characters>9721</Characters>
  <Application>Microsoft Office Word</Application>
  <DocSecurity>0</DocSecurity>
  <Lines>156</Lines>
  <Paragraphs>63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2025-11-04T05:51:00Z</dcterms:created>
  <dcterms:modified xsi:type="dcterms:W3CDTF">2025-11-06T07:50:00Z</dcterms:modified>
</cp:coreProperties>
</file>